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185F56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>
      <w:pPr>
        <w:suppressAutoHyphens w:val="0"/>
        <w:rPr>
          <w:rFonts w:cs="Times New Roman"/>
          <w:sz w:val="28"/>
          <w:szCs w:val="28"/>
        </w:rPr>
      </w:pPr>
    </w:p>
    <w:p w14:paraId="26953D9F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33EFDFA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ОДБ.01.11 (д) Экономика</w:t>
      </w:r>
    </w:p>
    <w:p w14:paraId="14644A3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680B297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«общеобразовательный цикл» </w:t>
      </w:r>
    </w:p>
    <w:p w14:paraId="7250400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BB5C32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по программе подготовки специалистов среднего звена </w:t>
      </w:r>
    </w:p>
    <w:p w14:paraId="570BC0CC">
      <w:pPr>
        <w:suppressAutoHyphens w:val="0"/>
        <w:jc w:val="center"/>
        <w:rPr>
          <w:rFonts w:hint="default"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</w:rPr>
        <w:t xml:space="preserve">по специальности </w:t>
      </w:r>
      <w:r>
        <w:rPr>
          <w:rFonts w:hint="default" w:cs="Times New Roman"/>
          <w:b/>
          <w:sz w:val="28"/>
          <w:szCs w:val="28"/>
          <w:lang w:val="ru-RU"/>
        </w:rPr>
        <w:t>35.02.18 «Технология переработки древесины»</w:t>
      </w:r>
    </w:p>
    <w:p w14:paraId="78F03CF4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профиль получаемого профессионального образования –</w:t>
      </w:r>
    </w:p>
    <w:p w14:paraId="26574045">
      <w:pPr>
        <w:suppressAutoHyphens w:val="0"/>
        <w:jc w:val="center"/>
        <w:rPr>
          <w:rFonts w:hint="default"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технологический</w:t>
      </w:r>
    </w:p>
    <w:p w14:paraId="7C494F56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5E5338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35BB7B8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</w:t>
      </w:r>
      <w:r>
        <w:rPr>
          <w:rFonts w:hint="default" w:cs="Times New Roman"/>
          <w:b/>
          <w:sz w:val="28"/>
          <w:szCs w:val="28"/>
          <w:lang w:val="ru-RU"/>
        </w:rPr>
        <w:t>4</w:t>
      </w:r>
      <w:r>
        <w:rPr>
          <w:rFonts w:cs="Times New Roman"/>
          <w:b/>
          <w:sz w:val="28"/>
          <w:szCs w:val="28"/>
        </w:rPr>
        <w:t xml:space="preserve"> г.</w:t>
      </w:r>
    </w:p>
    <w:p w14:paraId="176687ED">
      <w:pPr>
        <w:suppressAutoHyphens w:val="0"/>
        <w:rPr>
          <w:rFonts w:cs="Times New Roman"/>
          <w:sz w:val="28"/>
          <w:szCs w:val="28"/>
        </w:rPr>
      </w:pPr>
    </w:p>
    <w:p w14:paraId="53793BFB">
      <w:pPr>
        <w:suppressAutoHyphens w:val="0"/>
        <w:rPr>
          <w:rFonts w:cs="Times New Roman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17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2"/>
        <w:gridCol w:w="4599"/>
      </w:tblGrid>
      <w:tr w14:paraId="21423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5353" w:type="dxa"/>
          </w:tcPr>
          <w:p w14:paraId="6CFEDE7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СОГЛАСОВАНО</w:t>
            </w:r>
          </w:p>
          <w:p w14:paraId="08A8F2E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 Н.И. Тутынина</w:t>
            </w:r>
          </w:p>
          <w:p w14:paraId="4F8BF53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474B3B36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_______________ Г.А. Словцова</w:t>
            </w:r>
          </w:p>
          <w:p w14:paraId="1CF294C6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</w:tr>
      <w:tr w14:paraId="4311B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5353" w:type="dxa"/>
          </w:tcPr>
          <w:p w14:paraId="04321D7B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11A19BA7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заседании предметной цикловой комиссии _____________________</w:t>
            </w:r>
          </w:p>
          <w:p w14:paraId="7FDD1055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</w:p>
          <w:p w14:paraId="5EC895B2">
            <w:pPr>
              <w:suppressAutoHyphens w:val="0"/>
              <w:rPr>
                <w:rFonts w:hint="default" w:cs="Times New Roman"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_______________   </w:t>
            </w:r>
            <w:r>
              <w:rPr>
                <w:rFonts w:cs="Times New Roman"/>
                <w:bCs/>
                <w:sz w:val="28"/>
                <w:szCs w:val="28"/>
                <w:lang w:val="ru-RU"/>
              </w:rPr>
              <w:t>Л</w:t>
            </w:r>
            <w:r>
              <w:rPr>
                <w:rFonts w:hint="default" w:cs="Times New Roman"/>
                <w:bCs/>
                <w:sz w:val="28"/>
                <w:szCs w:val="28"/>
                <w:lang w:val="ru-RU"/>
              </w:rPr>
              <w:t>.В. Кузьминова</w:t>
            </w:r>
          </w:p>
          <w:p w14:paraId="5023C19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06C624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  <w:p w14:paraId="3119BA6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605CCB3A">
      <w:pPr>
        <w:suppressAutoHyphens w:val="0"/>
        <w:rPr>
          <w:rFonts w:cs="Times New Roman"/>
          <w:sz w:val="28"/>
          <w:szCs w:val="28"/>
        </w:rPr>
      </w:pPr>
    </w:p>
    <w:p w14:paraId="6DA1455F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bCs/>
          <w:sz w:val="28"/>
          <w:szCs w:val="28"/>
          <w:lang w:eastAsia="en-US"/>
        </w:rPr>
        <w:t>Рабочая программа общеобразовательной учебной дисциплины «</w:t>
      </w:r>
      <w:r>
        <w:rPr>
          <w:rFonts w:eastAsia="Calibri" w:cs="Times New Roman"/>
          <w:bCs/>
          <w:iCs/>
          <w:sz w:val="28"/>
          <w:szCs w:val="28"/>
          <w:lang w:eastAsia="en-US"/>
        </w:rPr>
        <w:t xml:space="preserve">Экономика»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предназначена для реализации 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</w:t>
      </w:r>
      <w:r>
        <w:rPr>
          <w:rFonts w:eastAsia="Calibri" w:cs="Times New Roman"/>
          <w:bCs/>
          <w:sz w:val="28"/>
          <w:szCs w:val="28"/>
          <w:highlight w:val="none"/>
          <w:lang w:eastAsia="en-US"/>
        </w:rPr>
        <w:t>среднего общего образования (</w:t>
      </w:r>
      <w:r>
        <w:rPr>
          <w:rFonts w:eastAsia="Calibri" w:cs="Times New Roman"/>
          <w:sz w:val="28"/>
          <w:szCs w:val="28"/>
          <w:highlight w:val="none"/>
          <w:lang w:eastAsia="en-US"/>
        </w:rPr>
        <w:t>приказ Минобрнауки России от 17.05.2012 г. № 413)</w:t>
      </w:r>
      <w:r>
        <w:rPr>
          <w:bCs/>
          <w:sz w:val="28"/>
          <w:szCs w:val="28"/>
          <w:highlight w:val="none"/>
        </w:rPr>
        <w:t xml:space="preserve"> </w:t>
      </w:r>
      <w:r>
        <w:rPr>
          <w:bCs/>
          <w:sz w:val="28"/>
          <w:szCs w:val="28"/>
        </w:rPr>
        <w:t xml:space="preserve">по специальности </w:t>
      </w:r>
      <w:r>
        <w:rPr>
          <w:rFonts w:hint="default"/>
          <w:bCs/>
          <w:sz w:val="28"/>
          <w:szCs w:val="28"/>
          <w:lang w:val="ru-RU"/>
        </w:rPr>
        <w:t>35.02.18 «Технология переработки древесины»</w:t>
      </w:r>
      <w:r>
        <w:rPr>
          <w:rFonts w:ascii="Times New Roman" w:hAnsi="Times New Roman" w:eastAsia="Times New Roman" w:cs="Times New Roman"/>
          <w:bCs/>
          <w:color w:val="000000"/>
          <w:w w:val="90"/>
          <w:sz w:val="30"/>
          <w:szCs w:val="30"/>
          <w:lang w:eastAsia="ru-RU"/>
        </w:rPr>
        <w:t xml:space="preserve"> утвержденного приказом Министерства образования и науки Российской Федерации  № 1568 от 09 декабря 2016 г., зарегистрированного Министерством юстиции Российской Федерации  (рег. № 44946 от 26 декабря 2016 г.); 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</w:t>
      </w:r>
      <w:r>
        <w:rPr>
          <w:rFonts w:hint="default" w:eastAsia="Calibri" w:cs="Times New Roman"/>
          <w:bCs/>
          <w:sz w:val="30"/>
          <w:szCs w:val="30"/>
          <w:lang w:val="ru-RU" w:eastAsia="en-US"/>
        </w:rPr>
        <w:t xml:space="preserve"> </w:t>
      </w:r>
      <w:r>
        <w:rPr>
          <w:rFonts w:hint="default" w:eastAsia="Calibri" w:cs="Times New Roman"/>
          <w:bCs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val="ru-RU" w:eastAsia="en-US"/>
        </w:rPr>
        <w:t>технологического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профиля профессионального образования; укрупненная группа </w:t>
      </w:r>
      <w:r>
        <w:rPr>
          <w:rFonts w:hint="default" w:eastAsia="Calibri" w:cs="Times New Roman"/>
          <w:bCs/>
          <w:sz w:val="28"/>
          <w:szCs w:val="28"/>
          <w:lang w:val="ru-RU" w:eastAsia="en-US"/>
        </w:rPr>
        <w:t>35.00.00 Сельское, лесное и рыбное хозяйство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; РУП № </w:t>
      </w:r>
      <w:r>
        <w:rPr>
          <w:rFonts w:hint="default" w:eastAsia="Calibri" w:cs="Times New Roman"/>
          <w:bCs/>
          <w:sz w:val="28"/>
          <w:szCs w:val="28"/>
          <w:lang w:val="ru-RU" w:eastAsia="en-US"/>
        </w:rPr>
        <w:t>174 от 03.06.2024г.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; на основе примерной программы общеобразовательной учебной дисциплины «Экономика» для профессиональных образовательных организаций, разработанной ФГБОУ «ИРПО». </w:t>
      </w:r>
    </w:p>
    <w:p w14:paraId="08A76FE3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p w14:paraId="1A7C1668">
      <w:pPr>
        <w:suppressAutoHyphens w:val="0"/>
        <w:rPr>
          <w:rFonts w:cs="Times New Roman"/>
          <w:sz w:val="28"/>
          <w:szCs w:val="28"/>
        </w:rPr>
      </w:pPr>
    </w:p>
    <w:tbl>
      <w:tblPr>
        <w:tblStyle w:val="11"/>
        <w:tblW w:w="935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2722"/>
      </w:tblGrid>
      <w:tr w14:paraId="43B62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9" w:type="dxa"/>
            <w:shd w:val="clear" w:color="auto" w:fill="auto"/>
          </w:tcPr>
          <w:p w14:paraId="6A6FA1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Рябкова М.В. преподаватель </w:t>
            </w:r>
          </w:p>
          <w:p w14:paraId="7C315A5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  <w:p w14:paraId="211E0502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0C64A95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0CC0EBFD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14:paraId="2DE15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6629" w:type="dxa"/>
            <w:shd w:val="clear" w:color="auto" w:fill="auto"/>
          </w:tcPr>
          <w:p w14:paraId="3496C1A6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168FD19A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2668C1AF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BDB2E05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540F6AB6">
            <w:pP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</w:p>
          <w:p w14:paraId="64194221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</w:t>
            </w:r>
          </w:p>
          <w:p w14:paraId="13EBFE4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7610F99F">
            <w:pPr>
              <w:suppressAutoHyphens w:val="0"/>
              <w:jc w:val="both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</w:t>
            </w:r>
          </w:p>
          <w:p w14:paraId="65BD653A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04E3F10">
      <w:pPr>
        <w:suppressAutoHyphens w:val="0"/>
        <w:spacing w:after="200" w:line="276" w:lineRule="auto"/>
        <w:jc w:val="both"/>
        <w:rPr>
          <w:rFonts w:cs="Times New Roman"/>
          <w:b/>
          <w:lang w:eastAsia="ru-RU"/>
        </w:rPr>
      </w:pPr>
    </w:p>
    <w:p w14:paraId="1D400002">
      <w:pPr>
        <w:suppressAutoHyphens w:val="0"/>
        <w:spacing w:after="200" w:line="276" w:lineRule="auto"/>
        <w:jc w:val="both"/>
        <w:rPr>
          <w:rFonts w:cs="Times New Roman"/>
          <w:b/>
          <w:lang w:eastAsia="ru-RU"/>
        </w:rPr>
      </w:pPr>
    </w:p>
    <w:p w14:paraId="3216A6AA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t>СОДЕРЖАНИЕ</w:t>
      </w:r>
    </w:p>
    <w:p w14:paraId="2A04849A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Style w:val="1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1"/>
        <w:gridCol w:w="1854"/>
      </w:tblGrid>
      <w:tr w14:paraId="2741A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0A5FCE4E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EFD3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1D9B37C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F7A4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240F19E4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7260F865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t>ОБЩАЯ ХАРАКТЕРИСТИКА РАБОЧЕЙ ПРОГРАММЫ УЧЕБНОЙ ДИСЦИПЛИНЫ</w:t>
      </w:r>
    </w:p>
    <w:p w14:paraId="03655C41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ОДБ.01.11 (д) Экономика</w:t>
      </w:r>
    </w:p>
    <w:p w14:paraId="6B44E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Учебная дисциплина ОДБ.01.11 (д) Экономика является обязательной частью социально-гуманитарного цикла образовательной программы в соответствии с ФГОС СПО по специальности. </w:t>
      </w:r>
    </w:p>
    <w:p w14:paraId="5FD15F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Программа предназначена для изучения экономики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и специалистов среднего звена. Изучение общеобразовательной дисциплины «Экономика» выбирается профессиональной образовательной организацией в зависимости от направления подготовки.</w:t>
      </w:r>
    </w:p>
    <w:p w14:paraId="014CDBAE">
      <w:pPr>
        <w:suppressAutoHyphens w:val="0"/>
        <w:spacing w:line="276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Цель и планируемые результаты освоения дисциплины:</w:t>
      </w:r>
    </w:p>
    <w:p w14:paraId="3C4C6BB6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Целью обучения общеобразовательной дисциплине «Экономика»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науке; основ экономического мышления, грамотного и ответственного экономического поведения в повседневной жизни и профессиональной деятельности, с учётом профиля образовательной организации.  Задачами обучения экономике, направленными на достижение данной цели являются: </w:t>
      </w:r>
    </w:p>
    <w:p w14:paraId="2E33979C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специализации; </w:t>
      </w:r>
    </w:p>
    <w:p w14:paraId="5C0D8957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создание представлений об основах экономической науки, ее развитии и современном состоянии, о методах экономического исследования;</w:t>
      </w:r>
    </w:p>
    <w:p w14:paraId="6885798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овладение умением находить, анализировать и эффективно использовать актуальную экономическую практическую и теоретическую информацию;  </w:t>
      </w:r>
    </w:p>
    <w:p w14:paraId="6AD8D21D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развитие умения принимать рациональные решения при ограниченности ресурсов в жизненных и учебно-познавательных ситуациях; </w:t>
      </w:r>
    </w:p>
    <w:p w14:paraId="485643B0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готовности использовать приобретенные экономические знания в последующей трудовой, предпринимательской и проектно-исследовательской деятельности; </w:t>
      </w:r>
    </w:p>
    <w:p w14:paraId="2E8641BB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воспитание ответственного отношения к принимаемым экономическим решениям, уважения к труду, к предпринимательской деятельности, к научно-исследовательской деятельности в области экономики;  </w:t>
      </w:r>
    </w:p>
    <w:p w14:paraId="3B61905E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способности ориентироваться в текущей российской и мировой экономической ситуации; анализировать события общественно-политической жизни с экономических позиций  Общеобразовательная учебная дисциплина «Экономика» изучается в комплексе с другими общеобразовательными учебными дисциплинами предметной области «Общественные науки» и учитывает наличие дисциплин социально-гуманитарного цикла, что позволяет формировать у обучающихся современную социальную картину мира, необходимую и достаточную для успешной социализации в обществе, построения своего профессионального развития.  </w:t>
      </w:r>
    </w:p>
    <w:p w14:paraId="7C94639F">
      <w:pPr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 w:type="textWrapping"/>
      </w:r>
      <w:r>
        <w:rPr>
          <w:rFonts w:cs="Times New Roman"/>
          <w:lang w:eastAsia="ru-RU"/>
        </w:rPr>
        <w:t>и знания:</w:t>
      </w:r>
    </w:p>
    <w:p w14:paraId="28AFDD76">
      <w:pPr>
        <w:ind w:firstLine="709"/>
        <w:jc w:val="both"/>
        <w:rPr>
          <w:rFonts w:cs="Times New Roman"/>
          <w:lang w:eastAsia="ru-RU"/>
        </w:rPr>
      </w:pPr>
    </w:p>
    <w:p w14:paraId="7DCFB0CF">
      <w:pPr>
        <w:ind w:firstLine="709"/>
        <w:jc w:val="both"/>
        <w:rPr>
          <w:rFonts w:cs="Times New Roman"/>
          <w:lang w:eastAsia="ru-RU"/>
        </w:rPr>
      </w:pPr>
    </w:p>
    <w:p w14:paraId="23BEF734">
      <w:pPr>
        <w:ind w:firstLine="709"/>
        <w:jc w:val="both"/>
        <w:rPr>
          <w:rFonts w:cs="Times New Roman"/>
          <w:lang w:eastAsia="en-US"/>
        </w:rPr>
      </w:pPr>
    </w:p>
    <w:p w14:paraId="3EB18FDB">
      <w:pPr>
        <w:jc w:val="center"/>
        <w:rPr>
          <w:rFonts w:cs="Times New Roman"/>
          <w:b/>
          <w:bCs/>
          <w:lang w:eastAsia="ru-RU"/>
        </w:rPr>
        <w:sectPr>
          <w:footerReference r:id="rId3" w:type="default"/>
          <w:footerReference r:id="rId4" w:type="even"/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tbl>
      <w:tblPr>
        <w:tblStyle w:val="11"/>
        <w:tblW w:w="1533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5528"/>
        <w:gridCol w:w="6521"/>
      </w:tblGrid>
      <w:tr w14:paraId="2571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290" w:type="dxa"/>
          </w:tcPr>
          <w:p w14:paraId="63BEBA8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Код</w:t>
            </w:r>
          </w:p>
          <w:p w14:paraId="2707BF44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ПК, ОК</w:t>
            </w:r>
          </w:p>
        </w:tc>
        <w:tc>
          <w:tcPr>
            <w:tcW w:w="5528" w:type="dxa"/>
          </w:tcPr>
          <w:p w14:paraId="6F4159D5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6521" w:type="dxa"/>
          </w:tcPr>
          <w:p w14:paraId="3920412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Знания</w:t>
            </w:r>
          </w:p>
        </w:tc>
      </w:tr>
      <w:tr w14:paraId="48D5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B18067F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0CF74F9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характеризовать место экономической сферы жизни общества и отрасли своей специализации в общественном развитии  - понимать и адекватно использовать современную экономическую терминологию; - применять полученные знания и сформированные навыки для эффективного исполнения основных социально-экономических ролей; - принимать рациональные решения в условиях относительной ограниченности доступных ресурсов,  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выявлять причинно-следственные связи, осуществлять самостоятельный поиск методов решения практических задач </w:t>
            </w:r>
          </w:p>
          <w:p w14:paraId="6A514065">
            <w:pPr>
              <w:jc w:val="both"/>
              <w:rPr>
                <w:rFonts w:cs="Times New Roman"/>
                <w:lang w:eastAsia="ru-RU"/>
              </w:rPr>
            </w:pPr>
          </w:p>
          <w:p w14:paraId="1BD5D5D3">
            <w:pPr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6521" w:type="dxa"/>
          </w:tcPr>
          <w:p w14:paraId="50FC739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Знания об экономической жизни общества; как пространстве, в котором осуществляется экономическая деятельность индивидов, семей, отдельных предприятий и государства; - понимание сущности экономических институтов, их роли в социально-экономическом развитии общества; - понимание места и роли России в современной мировой экономике;</w:t>
            </w:r>
          </w:p>
          <w:p w14:paraId="25C6E5E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умение ориентироваться в текущих экономических событиях в России и в мире;</w:t>
            </w:r>
          </w:p>
          <w:p w14:paraId="370EAB7A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 - 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</w:t>
            </w:r>
          </w:p>
        </w:tc>
      </w:tr>
      <w:tr w14:paraId="2678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70F5A1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09E6884E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 </w:t>
            </w:r>
          </w:p>
          <w:p w14:paraId="27CF6F4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ориентироваться в текущих экономических событиях в России и в мире; </w:t>
            </w:r>
          </w:p>
          <w:p w14:paraId="3C8F84A0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устанавливать взаимосвязи полученных экономических знаний с особенностями профессий и использовать полученные экономические знания для самостоятельного планирования и реализации своего образовательно-профессионального маршрута; </w:t>
            </w:r>
          </w:p>
          <w:p w14:paraId="6A66532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330042C1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ориентироваться в потребностях современного рынка труда и требованиях к работнику в планируемой профессиональной сфере; оценивать свой потенциал самореализации и возможности дальнейшего профессионального обучения и профессиональной деятельности.</w:t>
            </w:r>
          </w:p>
        </w:tc>
        <w:tc>
          <w:tcPr>
            <w:tcW w:w="6521" w:type="dxa"/>
          </w:tcPr>
          <w:p w14:paraId="726C4F64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  </w:t>
            </w:r>
          </w:p>
          <w:p w14:paraId="2C0DBF8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 и профессиональной деятельности;</w:t>
            </w:r>
          </w:p>
        </w:tc>
      </w:tr>
      <w:tr w14:paraId="3FE45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2C59FA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5528" w:type="dxa"/>
          </w:tcPr>
          <w:p w14:paraId="7737336B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реализовывать требования профессиональной этики и этики трудовых отношений; </w:t>
            </w:r>
          </w:p>
          <w:p w14:paraId="228A4FBD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соотносить различные теоретические подходы в экономике</w:t>
            </w:r>
          </w:p>
        </w:tc>
        <w:tc>
          <w:tcPr>
            <w:tcW w:w="6521" w:type="dxa"/>
          </w:tcPr>
          <w:p w14:paraId="2F21D490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</w:t>
            </w:r>
          </w:p>
        </w:tc>
      </w:tr>
      <w:tr w14:paraId="7574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E87B62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528" w:type="dxa"/>
          </w:tcPr>
          <w:p w14:paraId="2CA922A5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иллюстрировать примерами современные программы социально-экономического развития страны; </w:t>
            </w:r>
          </w:p>
          <w:p w14:paraId="37644532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 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</w:tc>
        <w:tc>
          <w:tcPr>
            <w:tcW w:w="6521" w:type="dxa"/>
          </w:tcPr>
          <w:p w14:paraId="09DE16F5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 - 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современной ситуации в экономике России </w:t>
            </w:r>
          </w:p>
          <w:p w14:paraId="1CBF6436">
            <w:pPr>
              <w:rPr>
                <w:rFonts w:cs="Times New Roman"/>
                <w:lang w:eastAsia="ru-RU"/>
              </w:rPr>
            </w:pPr>
          </w:p>
        </w:tc>
      </w:tr>
    </w:tbl>
    <w:p w14:paraId="115E243C">
      <w:pPr>
        <w:spacing w:after="240"/>
        <w:rPr>
          <w:rFonts w:cs="Times New Roman"/>
          <w:b/>
          <w:sz w:val="22"/>
          <w:szCs w:val="22"/>
          <w:lang w:eastAsia="ru-RU"/>
        </w:rPr>
        <w:sectPr>
          <w:pgSz w:w="16838" w:h="11906" w:orient="landscape"/>
          <w:pgMar w:top="851" w:right="284" w:bottom="1701" w:left="1134" w:header="709" w:footer="709" w:gutter="0"/>
          <w:cols w:space="720" w:num="1"/>
          <w:docGrid w:linePitch="299" w:charSpace="0"/>
        </w:sectPr>
      </w:pPr>
    </w:p>
    <w:p w14:paraId="48B79190">
      <w:pPr>
        <w:tabs>
          <w:tab w:val="left" w:pos="2801"/>
        </w:tabs>
        <w:spacing w:after="240"/>
        <w:rPr>
          <w:rFonts w:cs="Times New Roman"/>
          <w:b/>
          <w:lang w:eastAsia="ru-RU"/>
        </w:rPr>
      </w:pPr>
    </w:p>
    <w:p w14:paraId="269200FA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5A24C5FB">
      <w:pPr>
        <w:spacing w:after="240"/>
        <w:ind w:firstLine="709"/>
        <w:rPr>
          <w:rFonts w:cs="Times New Roman"/>
          <w:b/>
          <w:i/>
          <w:sz w:val="22"/>
          <w:szCs w:val="22"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tbl>
      <w:tblPr>
        <w:tblStyle w:val="11"/>
        <w:tblW w:w="10086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3174"/>
      </w:tblGrid>
      <w:tr w14:paraId="523BC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890F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4D445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14:paraId="732F9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B21C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BCA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14:paraId="66412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03588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566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14:paraId="6E8AA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C5BC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1861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255FC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941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311C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64</w:t>
            </w:r>
          </w:p>
        </w:tc>
      </w:tr>
      <w:tr w14:paraId="34F03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69CE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2C117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32</w:t>
            </w:r>
          </w:p>
        </w:tc>
      </w:tr>
      <w:tr w14:paraId="61B16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F74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18E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75157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DA1C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734D3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21CA8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492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06FFE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10</w:t>
            </w:r>
          </w:p>
        </w:tc>
      </w:tr>
      <w:tr w14:paraId="6189C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156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1AC3B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31B8A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E9BD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3C4EA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</w:tr>
    </w:tbl>
    <w:p w14:paraId="4002F5C5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p w14:paraId="50B1DA85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t xml:space="preserve">2.2. Тематический план и содержание учебной дисциплины </w:t>
      </w:r>
    </w:p>
    <w:tbl>
      <w:tblPr>
        <w:tblStyle w:val="11"/>
        <w:tblW w:w="49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9"/>
        <w:gridCol w:w="7229"/>
        <w:gridCol w:w="2343"/>
        <w:gridCol w:w="2532"/>
      </w:tblGrid>
      <w:tr w14:paraId="18397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Align w:val="center"/>
          </w:tcPr>
          <w:p w14:paraId="5219023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38" w:type="pct"/>
            <w:vAlign w:val="center"/>
          </w:tcPr>
          <w:p w14:paraId="2478143D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0" w:type="pct"/>
            <w:vAlign w:val="center"/>
          </w:tcPr>
          <w:p w14:paraId="2DAD2A79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в том числе в форме практической подготовки, акад. ч</w:t>
            </w:r>
          </w:p>
        </w:tc>
        <w:tc>
          <w:tcPr>
            <w:tcW w:w="854" w:type="pct"/>
            <w:vAlign w:val="center"/>
          </w:tcPr>
          <w:p w14:paraId="67433447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и личностных результатов, формированию которых способствует элемент программы</w:t>
            </w:r>
          </w:p>
        </w:tc>
      </w:tr>
      <w:tr w14:paraId="752B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3355" w:type="pct"/>
            <w:gridSpan w:val="2"/>
          </w:tcPr>
          <w:p w14:paraId="6B0BBA1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cs="Times New Roman"/>
                <w:b/>
                <w:lang w:eastAsia="ru-RU"/>
              </w:rPr>
              <w:t>Экономика, наука и хозяйство.</w:t>
            </w:r>
          </w:p>
        </w:tc>
        <w:tc>
          <w:tcPr>
            <w:tcW w:w="790" w:type="pct"/>
            <w:vAlign w:val="center"/>
          </w:tcPr>
          <w:p w14:paraId="3BEF98EB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10</w:t>
            </w:r>
          </w:p>
        </w:tc>
        <w:tc>
          <w:tcPr>
            <w:tcW w:w="854" w:type="pct"/>
          </w:tcPr>
          <w:p w14:paraId="71CA33A1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14:paraId="4E53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3C7C5EA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1.1. Что изучает экономика Потребности, блага, факторы производства</w:t>
            </w:r>
          </w:p>
        </w:tc>
        <w:tc>
          <w:tcPr>
            <w:tcW w:w="2438" w:type="pct"/>
          </w:tcPr>
          <w:p w14:paraId="42005F1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234C372B">
            <w:pPr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3DED293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</w:t>
            </w:r>
          </w:p>
        </w:tc>
      </w:tr>
      <w:tr w14:paraId="2662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02EAAC2B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FDB9CD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Предмет науки «Экономика». Методы изучения экономических явлений и процессов. </w:t>
            </w:r>
          </w:p>
        </w:tc>
        <w:tc>
          <w:tcPr>
            <w:tcW w:w="790" w:type="pct"/>
            <w:vMerge w:val="restart"/>
            <w:vAlign w:val="center"/>
          </w:tcPr>
          <w:p w14:paraId="271C3521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002F01BE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563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2CB4EB8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3BBCC1E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Микроэкономика и макроэкономика. Производство материальных благ как основа хозяйственной жизни.</w:t>
            </w:r>
          </w:p>
        </w:tc>
        <w:tc>
          <w:tcPr>
            <w:tcW w:w="790" w:type="pct"/>
            <w:vMerge w:val="continue"/>
            <w:vAlign w:val="center"/>
          </w:tcPr>
          <w:p w14:paraId="46927855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7C1F42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130B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4533519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728E995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3. Потребности и блага. Факторы производства и факторные доходы.</w:t>
            </w:r>
          </w:p>
        </w:tc>
        <w:tc>
          <w:tcPr>
            <w:tcW w:w="790" w:type="pct"/>
            <w:vMerge w:val="continue"/>
            <w:vAlign w:val="center"/>
          </w:tcPr>
          <w:p w14:paraId="1795C961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685B565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2EB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15A6B2E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1.2. Типы экономических систем</w:t>
            </w:r>
          </w:p>
        </w:tc>
        <w:tc>
          <w:tcPr>
            <w:tcW w:w="2438" w:type="pct"/>
          </w:tcPr>
          <w:p w14:paraId="3729042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3B904E2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A1280F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1F29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387F17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47664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>1. Главные вопросы экономики. Типы экономических систем. Особенности рыночной экономики. Участие государства в экономике.</w:t>
            </w:r>
          </w:p>
        </w:tc>
        <w:tc>
          <w:tcPr>
            <w:tcW w:w="790" w:type="pct"/>
          </w:tcPr>
          <w:p w14:paraId="2B2AA7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E64E17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D281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5146C1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1.3. Проблема выбора</w:t>
            </w:r>
          </w:p>
        </w:tc>
        <w:tc>
          <w:tcPr>
            <w:tcW w:w="2438" w:type="pct"/>
          </w:tcPr>
          <w:p w14:paraId="1B846CE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4251AD2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6BD06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03, ОК7</w:t>
            </w:r>
          </w:p>
        </w:tc>
      </w:tr>
      <w:tr w14:paraId="11933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74A37B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554769C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Ограниченность ресурсов. Рациональное поведение людей в экономике.</w:t>
            </w:r>
          </w:p>
        </w:tc>
        <w:tc>
          <w:tcPr>
            <w:tcW w:w="790" w:type="pct"/>
          </w:tcPr>
          <w:p w14:paraId="2FB0CC8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CA358D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F18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845400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3B6BC1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445A8CE1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0DB7B5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3F171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4A0BF5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7E7A4CD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1. </w:t>
            </w:r>
            <w:r>
              <w:rPr>
                <w:rFonts w:cs="Times New Roman"/>
                <w:bCs/>
                <w:lang w:eastAsia="en-US"/>
              </w:rPr>
              <w:t>Абсолютное и сравнительное преимущество обмена.  Кривая производственных возможностей</w:t>
            </w:r>
          </w:p>
        </w:tc>
        <w:tc>
          <w:tcPr>
            <w:tcW w:w="790" w:type="pct"/>
          </w:tcPr>
          <w:p w14:paraId="1CAA1C6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5112DC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E91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0EA63AE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Раздел 2. Функционирование рынка.</w:t>
            </w:r>
          </w:p>
        </w:tc>
        <w:tc>
          <w:tcPr>
            <w:tcW w:w="790" w:type="pct"/>
          </w:tcPr>
          <w:p w14:paraId="1A2ED0C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  <w:vMerge w:val="restart"/>
          </w:tcPr>
          <w:p w14:paraId="110CAE8D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36754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57ADD98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2.1. Спрос и предложение</w:t>
            </w:r>
          </w:p>
        </w:tc>
        <w:tc>
          <w:tcPr>
            <w:tcW w:w="2438" w:type="pct"/>
          </w:tcPr>
          <w:p w14:paraId="437F0D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7C23781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77C408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49E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17" w:type="pct"/>
            <w:vMerge w:val="continue"/>
          </w:tcPr>
          <w:p w14:paraId="21DF684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2B107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Спрос и его факторы.  Закон спроса. Индивидуальный и рыночный спрос. Предложение и его факторы. Закон предложения.</w:t>
            </w:r>
          </w:p>
        </w:tc>
        <w:tc>
          <w:tcPr>
            <w:tcW w:w="790" w:type="pct"/>
          </w:tcPr>
          <w:p w14:paraId="2C811A9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FE523E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5D62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17" w:type="pct"/>
            <w:vMerge w:val="continue"/>
          </w:tcPr>
          <w:p w14:paraId="4CFB7E1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5A47C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Индивидуальное и рыночное предложение.</w:t>
            </w:r>
          </w:p>
          <w:p w14:paraId="6720BA0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790" w:type="pct"/>
          </w:tcPr>
          <w:p w14:paraId="6D8C920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4CBE6D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0F76D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668163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28E86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668F956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4320F0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C64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E28CB8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E14FF1D">
            <w:pPr>
              <w:suppressAutoHyphens w:val="0"/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2. Построение кривой спроса и кривой предложения.</w:t>
            </w:r>
          </w:p>
        </w:tc>
        <w:tc>
          <w:tcPr>
            <w:tcW w:w="790" w:type="pct"/>
          </w:tcPr>
          <w:p w14:paraId="668BEC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0EF6E3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05F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4B5D85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2.2.  Понятие эластичности</w:t>
            </w:r>
          </w:p>
        </w:tc>
        <w:tc>
          <w:tcPr>
            <w:tcW w:w="2438" w:type="pct"/>
          </w:tcPr>
          <w:p w14:paraId="6F39551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0581A11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90D5AC0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2FE97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9173A8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B2DC8CD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Эластичность спроса по цене. Эластичность спроса по доходу. Зависимость выручки продавца от эластичности спроса на товар.</w:t>
            </w:r>
          </w:p>
        </w:tc>
        <w:tc>
          <w:tcPr>
            <w:tcW w:w="790" w:type="pct"/>
          </w:tcPr>
          <w:p w14:paraId="567D464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EFECC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670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1411BC4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7716EC7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Эластичность предложения.</w:t>
            </w:r>
          </w:p>
        </w:tc>
        <w:tc>
          <w:tcPr>
            <w:tcW w:w="790" w:type="pct"/>
          </w:tcPr>
          <w:p w14:paraId="25B3807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72551E1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7EC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72702AC9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2.3. Рыночное равновесие</w:t>
            </w:r>
          </w:p>
        </w:tc>
        <w:tc>
          <w:tcPr>
            <w:tcW w:w="2438" w:type="pct"/>
          </w:tcPr>
          <w:p w14:paraId="542668A4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60892CB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985AA8C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ОК03, ОК05</w:t>
            </w:r>
          </w:p>
        </w:tc>
      </w:tr>
      <w:tr w14:paraId="4A14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1A5ACCA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869D4A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Понятие рыночное равновесие. Равновесная цена. Равновесное количество.  Равновесная выручка.</w:t>
            </w:r>
          </w:p>
        </w:tc>
        <w:tc>
          <w:tcPr>
            <w:tcW w:w="790" w:type="pct"/>
          </w:tcPr>
          <w:p w14:paraId="7F0F9DB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521BB1D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610B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06EE181A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71F453B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5AFD39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554CB6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7970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5C25D01B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31AD80C4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3. Анализ рынка товара (услуги) в своей отрасли.</w:t>
            </w:r>
          </w:p>
        </w:tc>
        <w:tc>
          <w:tcPr>
            <w:tcW w:w="790" w:type="pct"/>
          </w:tcPr>
          <w:p w14:paraId="6831B3CC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5CB75B8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30F9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355" w:type="pct"/>
            <w:gridSpan w:val="2"/>
          </w:tcPr>
          <w:p w14:paraId="423AE4E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3. Экономика семьи.</w:t>
            </w:r>
          </w:p>
        </w:tc>
        <w:tc>
          <w:tcPr>
            <w:tcW w:w="790" w:type="pct"/>
          </w:tcPr>
          <w:p w14:paraId="686C743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23B35D5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C04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14C56B5B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Тема 3.1. Семейный бюджет. Доходы и расходы семьи. </w:t>
            </w:r>
          </w:p>
          <w:p w14:paraId="6059A2F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9CED45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B6222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6C48B2E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0751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34A015E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C75DD37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Источники доходов семьи.  Доходы номинальные и реальные. Структура расходов семьи.  Семейный бюджет</w:t>
            </w:r>
          </w:p>
        </w:tc>
        <w:tc>
          <w:tcPr>
            <w:tcW w:w="790" w:type="pct"/>
          </w:tcPr>
          <w:p w14:paraId="50B4890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8FAC483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247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43ABD77F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3.2. Неравномерность распределения доходов населения</w:t>
            </w:r>
          </w:p>
        </w:tc>
        <w:tc>
          <w:tcPr>
            <w:tcW w:w="2438" w:type="pct"/>
          </w:tcPr>
          <w:p w14:paraId="3276F5B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8BD01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25DD9FC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79FE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3FF4A0E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6CD66D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30EEB39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06CD39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945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0A4A444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5E29CC54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Практическое занятие 4. Построение Кривой Лоренца.</w:t>
            </w:r>
          </w:p>
        </w:tc>
        <w:tc>
          <w:tcPr>
            <w:tcW w:w="790" w:type="pct"/>
          </w:tcPr>
          <w:p w14:paraId="049094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998E2E5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674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4B58A77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31E69E9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5. Сравнительный анализ форм занятости молодежи в своей отрасли.</w:t>
            </w:r>
          </w:p>
        </w:tc>
        <w:tc>
          <w:tcPr>
            <w:tcW w:w="790" w:type="pct"/>
          </w:tcPr>
          <w:p w14:paraId="60D1E10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EB23A54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0E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 w:hRule="atLeast"/>
        </w:trPr>
        <w:tc>
          <w:tcPr>
            <w:tcW w:w="3355" w:type="pct"/>
            <w:gridSpan w:val="2"/>
          </w:tcPr>
          <w:p w14:paraId="68BFB927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4. Экономика фирмы.</w:t>
            </w:r>
          </w:p>
        </w:tc>
        <w:tc>
          <w:tcPr>
            <w:tcW w:w="790" w:type="pct"/>
          </w:tcPr>
          <w:p w14:paraId="1E2EF09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09D0F8D9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57A5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25C5CD0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4.1. Экономические показатели фирмы</w:t>
            </w:r>
          </w:p>
        </w:tc>
        <w:tc>
          <w:tcPr>
            <w:tcW w:w="2438" w:type="pct"/>
          </w:tcPr>
          <w:p w14:paraId="305705C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5851EF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F011596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65FA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17" w:type="pct"/>
            <w:vMerge w:val="continue"/>
            <w:tcBorders>
              <w:bottom w:val="single" w:color="auto" w:sz="4" w:space="0"/>
            </w:tcBorders>
          </w:tcPr>
          <w:p w14:paraId="2121831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  <w:tcBorders>
              <w:bottom w:val="single" w:color="auto" w:sz="4" w:space="0"/>
            </w:tcBorders>
          </w:tcPr>
          <w:p w14:paraId="36B9EB9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Фирма и ее экономические цели. Выпуск продукции и выручка.</w:t>
            </w:r>
          </w:p>
          <w:p w14:paraId="1DAE8D67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Издержки, прибыль, рентабельность.  Издержки постоянные, переменные, средние.  Амортизационные отчисления</w:t>
            </w:r>
          </w:p>
        </w:tc>
        <w:tc>
          <w:tcPr>
            <w:tcW w:w="790" w:type="pct"/>
            <w:tcBorders>
              <w:bottom w:val="single" w:color="auto" w:sz="4" w:space="0"/>
            </w:tcBorders>
          </w:tcPr>
          <w:p w14:paraId="0AD7C0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4C737AEA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  <w:tcBorders>
              <w:bottom w:val="single" w:color="auto" w:sz="4" w:space="0"/>
            </w:tcBorders>
          </w:tcPr>
          <w:p w14:paraId="053F3C54">
            <w:pPr>
              <w:rPr>
                <w:rFonts w:cs="Times New Roman"/>
                <w:lang w:eastAsia="ru-RU"/>
              </w:rPr>
            </w:pPr>
          </w:p>
        </w:tc>
      </w:tr>
      <w:tr w14:paraId="18A2E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4507AF2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4.2. Конкуренц</w:t>
            </w:r>
            <w:bookmarkStart w:id="0" w:name="_GoBack"/>
            <w:bookmarkEnd w:id="0"/>
            <w:r>
              <w:rPr>
                <w:rFonts w:cs="Times New Roman"/>
                <w:b/>
                <w:bCs/>
                <w:color w:val="000000"/>
                <w:lang w:eastAsia="ru-RU"/>
              </w:rPr>
              <w:t>ия</w:t>
            </w:r>
          </w:p>
        </w:tc>
        <w:tc>
          <w:tcPr>
            <w:tcW w:w="2438" w:type="pct"/>
          </w:tcPr>
          <w:p w14:paraId="52D6450D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123E92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9B53AF0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4DE1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62014BF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6CBE30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Совершенная конкуренция. Монополистическая конкуренция. Олигополия. Монополия. Монопсония.</w:t>
            </w:r>
          </w:p>
        </w:tc>
        <w:tc>
          <w:tcPr>
            <w:tcW w:w="790" w:type="pct"/>
          </w:tcPr>
          <w:p w14:paraId="36D142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4DF197B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06E4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69EDF35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89CF64B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Государственная политика защиты конкуренции и антимонопольное законодательство</w:t>
            </w:r>
          </w:p>
        </w:tc>
        <w:tc>
          <w:tcPr>
            <w:tcW w:w="790" w:type="pct"/>
          </w:tcPr>
          <w:p w14:paraId="68A1831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72F267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EC7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7BF7AB4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771A092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D29F7A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E0E89C0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2BE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2B77C92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  <w:shd w:val="clear" w:color="auto" w:fill="auto"/>
            <w:vAlign w:val="top"/>
          </w:tcPr>
          <w:p w14:paraId="57FC773C">
            <w:pPr>
              <w:pStyle w:val="239"/>
              <w:tabs>
                <w:tab w:val="left" w:pos="815"/>
                <w:tab w:val="left" w:pos="816"/>
              </w:tabs>
              <w:spacing w:before="1"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6. Расчет показателей эффективности работы фирмы.</w:t>
            </w:r>
          </w:p>
          <w:p w14:paraId="02F1C2B2">
            <w:pPr>
              <w:pStyle w:val="239"/>
              <w:tabs>
                <w:tab w:val="left" w:pos="815"/>
                <w:tab w:val="left" w:pos="816"/>
              </w:tabs>
              <w:spacing w:before="1" w:line="252" w:lineRule="exact"/>
              <w:ind w:left="9" w:leftChars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790" w:type="pct"/>
          </w:tcPr>
          <w:p w14:paraId="36E7D348">
            <w:pPr>
              <w:suppressAutoHyphens w:val="0"/>
              <w:jc w:val="center"/>
              <w:rPr>
                <w:rFonts w:hint="default" w:cs="Times New Roman"/>
                <w:b/>
                <w:bCs/>
                <w:lang w:val="en-US" w:eastAsia="ru-RU"/>
              </w:rPr>
            </w:pPr>
            <w:r>
              <w:rPr>
                <w:rFonts w:hint="default" w:cs="Times New Roman"/>
                <w:b w:val="0"/>
                <w:bCs w:val="0"/>
                <w:lang w:val="en-US"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76A13D6E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1B15B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917" w:type="pct"/>
            <w:vMerge w:val="continue"/>
            <w:tcBorders/>
          </w:tcPr>
          <w:p w14:paraId="786C57E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  <w:shd w:val="clear" w:color="auto" w:fill="auto"/>
            <w:vAlign w:val="top"/>
          </w:tcPr>
          <w:p w14:paraId="147410F3">
            <w:pPr>
              <w:suppressAutoHyphens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6. Расчет показателей эффективности работы фирмы в своей отрасли</w:t>
            </w:r>
          </w:p>
        </w:tc>
        <w:tc>
          <w:tcPr>
            <w:tcW w:w="790" w:type="pct"/>
          </w:tcPr>
          <w:p w14:paraId="6ABD312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hint="default"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4" w:type="pct"/>
          </w:tcPr>
          <w:p w14:paraId="62D06543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98C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3355" w:type="pct"/>
            <w:gridSpan w:val="2"/>
          </w:tcPr>
          <w:p w14:paraId="393D13C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5. Предпринимательство.</w:t>
            </w:r>
          </w:p>
        </w:tc>
        <w:tc>
          <w:tcPr>
            <w:tcW w:w="790" w:type="pct"/>
          </w:tcPr>
          <w:p w14:paraId="772D8F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</w:tcPr>
          <w:p w14:paraId="29D55E3B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2F75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3B07778C">
            <w:pPr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Тема 5.1. Формы организации бизнеса.  Источники финансирования бизнеса</w:t>
            </w:r>
          </w:p>
          <w:p w14:paraId="2A39F4F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C77822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FC98EA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7361A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5527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61DFED7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6A4EF4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Виды и мотивы предпринимательства. Организационно-правовые формы предпринимательства. Источники финансирования бизнеса</w:t>
            </w:r>
          </w:p>
        </w:tc>
        <w:tc>
          <w:tcPr>
            <w:tcW w:w="790" w:type="pct"/>
          </w:tcPr>
          <w:p w14:paraId="607D425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67475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72F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434D8FD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1194386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 Виды ценных бумаг. Рынок ценных бумаг</w:t>
            </w:r>
          </w:p>
        </w:tc>
        <w:tc>
          <w:tcPr>
            <w:tcW w:w="790" w:type="pct"/>
          </w:tcPr>
          <w:p w14:paraId="7E4550B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43743C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6EF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59F98EE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5.2. Менеджмент и маркетинг.</w:t>
            </w:r>
          </w:p>
        </w:tc>
        <w:tc>
          <w:tcPr>
            <w:tcW w:w="2438" w:type="pct"/>
          </w:tcPr>
          <w:p w14:paraId="55EB4C9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E62A8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1EFB3A11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ОК01, ОК3, ОК05</w:t>
            </w:r>
          </w:p>
        </w:tc>
      </w:tr>
      <w:tr w14:paraId="0437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234E75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9C4E92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Основные принципы менеджмента. Иерархия целей развития фирмы. Функции управления. Организационные структуры управления.</w:t>
            </w:r>
          </w:p>
        </w:tc>
        <w:tc>
          <w:tcPr>
            <w:tcW w:w="790" w:type="pct"/>
          </w:tcPr>
          <w:p w14:paraId="217F1FF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4F91F6B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5587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88B2CB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E3ED29A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Элементы маркетинга. Виды рекламных стратегий. Структура бизнес-плана </w:t>
            </w:r>
          </w:p>
        </w:tc>
        <w:tc>
          <w:tcPr>
            <w:tcW w:w="790" w:type="pct"/>
          </w:tcPr>
          <w:p w14:paraId="0B22364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A896E4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AF7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8F6C2A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4D960BD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1050C6B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05E345C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939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2539A6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C5769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7. Построение дерева целей и организационной структуры управления для фирмы в своей отрасли</w:t>
            </w:r>
          </w:p>
        </w:tc>
        <w:tc>
          <w:tcPr>
            <w:tcW w:w="790" w:type="pct"/>
          </w:tcPr>
          <w:p w14:paraId="4073D4FC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6BE9A7E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749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0B43C3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6. Рынки факторов производства.</w:t>
            </w:r>
          </w:p>
        </w:tc>
        <w:tc>
          <w:tcPr>
            <w:tcW w:w="790" w:type="pct"/>
          </w:tcPr>
          <w:p w14:paraId="6D77C41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26AA1DE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D505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15B3388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6.1. Рынок труда</w:t>
            </w:r>
          </w:p>
        </w:tc>
        <w:tc>
          <w:tcPr>
            <w:tcW w:w="2438" w:type="pct"/>
          </w:tcPr>
          <w:p w14:paraId="178CA9B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A5802C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6D6EC38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04CC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4E41F4C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359127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Заработная плата. Роль профсоюзов на рынке труда. Структура населения страны. </w:t>
            </w:r>
          </w:p>
        </w:tc>
        <w:tc>
          <w:tcPr>
            <w:tcW w:w="790" w:type="pct"/>
          </w:tcPr>
          <w:p w14:paraId="1B276A8E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22F89F3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3874D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D3340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4AF24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Типы безработицы. Уровень безработицы.  Государственная политика по борьбе с безработицей и поддержке занятости</w:t>
            </w:r>
          </w:p>
        </w:tc>
        <w:tc>
          <w:tcPr>
            <w:tcW w:w="790" w:type="pct"/>
          </w:tcPr>
          <w:p w14:paraId="203CC7B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6C75781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E8F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74B8410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BA4CA8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5BFA23B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2638DD5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3CC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6545CF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3D7E77C5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</w:t>
            </w:r>
            <w:r>
              <w:rPr>
                <w:rFonts w:cs="Times New Roman"/>
                <w:color w:val="000000"/>
                <w:lang w:eastAsia="ru-RU"/>
              </w:rPr>
              <w:t>8.</w:t>
            </w:r>
            <w:r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en-US"/>
              </w:rPr>
              <w:t>Заполнение документов по расчетно-кассовой операции</w:t>
            </w:r>
          </w:p>
        </w:tc>
        <w:tc>
          <w:tcPr>
            <w:tcW w:w="790" w:type="pct"/>
          </w:tcPr>
          <w:p w14:paraId="37C5A1D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3DDECA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DBC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475CF340">
            <w:pPr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6.2. Рынок земли. Рынок капитала</w:t>
            </w:r>
          </w:p>
        </w:tc>
        <w:tc>
          <w:tcPr>
            <w:tcW w:w="2438" w:type="pct"/>
          </w:tcPr>
          <w:p w14:paraId="53ECA60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8AA5B3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7A7962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03, ОК 05</w:t>
            </w:r>
          </w:p>
        </w:tc>
      </w:tr>
      <w:tr w14:paraId="57BB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C07148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6AC838B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Рынок земли. Спрос на землю. Цена земли и рента Рынок капитала.  Структура рынка капитала. </w:t>
            </w:r>
          </w:p>
        </w:tc>
        <w:tc>
          <w:tcPr>
            <w:tcW w:w="790" w:type="pct"/>
          </w:tcPr>
          <w:p w14:paraId="033F645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1F9D0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001C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978677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B26B86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77CC4F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89C51F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7867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516974F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B9A43D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9. Доходность вложений в проекты.</w:t>
            </w:r>
          </w:p>
        </w:tc>
        <w:tc>
          <w:tcPr>
            <w:tcW w:w="790" w:type="pct"/>
          </w:tcPr>
          <w:p w14:paraId="4DDE96F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F51932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1C82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FE81E8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7. Экономика страны.</w:t>
            </w:r>
          </w:p>
        </w:tc>
        <w:tc>
          <w:tcPr>
            <w:tcW w:w="790" w:type="pct"/>
          </w:tcPr>
          <w:p w14:paraId="26E8B9C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492B485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1986C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759D0A7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7.1. Валовой внутренний продукт</w:t>
            </w:r>
          </w:p>
        </w:tc>
        <w:tc>
          <w:tcPr>
            <w:tcW w:w="2438" w:type="pct"/>
          </w:tcPr>
          <w:p w14:paraId="24A75E7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43E07A3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15BD482E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6F00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4E51DC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57F01CC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Народное хозяйство как единое целое: макроэкономические агенты и макроэкономические рынки. Валовой внутренний продукт. Номинальный и реальный ВВП. </w:t>
            </w:r>
          </w:p>
        </w:tc>
        <w:tc>
          <w:tcPr>
            <w:tcW w:w="790" w:type="pct"/>
          </w:tcPr>
          <w:p w14:paraId="6474C32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E708DE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92C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42D4AE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89E8A5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Уровень благосостояния граждан.  Показатели, характеризующие уровень развития общества.</w:t>
            </w:r>
          </w:p>
        </w:tc>
        <w:tc>
          <w:tcPr>
            <w:tcW w:w="790" w:type="pct"/>
          </w:tcPr>
          <w:p w14:paraId="652E9F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89B4ED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790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D00E23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5F27F4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23092B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1C9034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3F8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5C68586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A141D11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10. Расчет основных показателей. Определение ВВП по доходам. Определение ВВП по расходам.</w:t>
            </w:r>
          </w:p>
        </w:tc>
        <w:tc>
          <w:tcPr>
            <w:tcW w:w="790" w:type="pct"/>
          </w:tcPr>
          <w:p w14:paraId="60ABF11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F4DBA8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F8A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54FEE55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7.2. Экономический цикл Экономический рост</w:t>
            </w:r>
          </w:p>
        </w:tc>
        <w:tc>
          <w:tcPr>
            <w:tcW w:w="2438" w:type="pct"/>
          </w:tcPr>
          <w:p w14:paraId="51B174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FC3C5C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348864A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58C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17" w:type="pct"/>
            <w:vMerge w:val="continue"/>
            <w:tcBorders>
              <w:bottom w:val="single" w:color="auto" w:sz="4" w:space="0"/>
            </w:tcBorders>
          </w:tcPr>
          <w:p w14:paraId="4F9A463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  <w:tcBorders>
              <w:bottom w:val="single" w:color="auto" w:sz="4" w:space="0"/>
            </w:tcBorders>
          </w:tcPr>
          <w:p w14:paraId="28CF8EC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Содержание и факторы экономического роста. </w:t>
            </w:r>
          </w:p>
          <w:p w14:paraId="6C84B014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Цикличность экономического развития. Причины и виды экономических циклов.</w:t>
            </w:r>
          </w:p>
        </w:tc>
        <w:tc>
          <w:tcPr>
            <w:tcW w:w="790" w:type="pct"/>
            <w:tcBorders>
              <w:bottom w:val="single" w:color="auto" w:sz="4" w:space="0"/>
            </w:tcBorders>
          </w:tcPr>
          <w:p w14:paraId="3439BC8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3963D206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tcBorders>
              <w:bottom w:val="single" w:color="auto" w:sz="4" w:space="0"/>
            </w:tcBorders>
          </w:tcPr>
          <w:p w14:paraId="457CF33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5B0A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46B8A5E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8. Роль государства в экономике</w:t>
            </w:r>
          </w:p>
        </w:tc>
        <w:tc>
          <w:tcPr>
            <w:tcW w:w="790" w:type="pct"/>
          </w:tcPr>
          <w:p w14:paraId="34C0D64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4" w:type="pct"/>
          </w:tcPr>
          <w:p w14:paraId="64E908F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AC9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7739C6C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8.1. Экономические цели и функции государства.  Бюджетно-налоговая политика государства</w:t>
            </w:r>
          </w:p>
        </w:tc>
        <w:tc>
          <w:tcPr>
            <w:tcW w:w="2438" w:type="pct"/>
          </w:tcPr>
          <w:p w14:paraId="7E8A9F9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27188C9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73D55922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2A3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76A516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664CB2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Экономические функции государства. Общественные блага. Государственный бюджет. </w:t>
            </w:r>
          </w:p>
        </w:tc>
        <w:tc>
          <w:tcPr>
            <w:tcW w:w="790" w:type="pct"/>
          </w:tcPr>
          <w:p w14:paraId="53D2C0B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738A1CB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4BCA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510DE3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32A358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Структура доходов госбюджета. Структура расходов госбюджета.</w:t>
            </w:r>
          </w:p>
        </w:tc>
        <w:tc>
          <w:tcPr>
            <w:tcW w:w="790" w:type="pct"/>
          </w:tcPr>
          <w:p w14:paraId="1555644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7F59E0A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77C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C95AD2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20F46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Цели и инструменты бюджетно-налоговой политики государства</w:t>
            </w:r>
          </w:p>
        </w:tc>
        <w:tc>
          <w:tcPr>
            <w:tcW w:w="790" w:type="pct"/>
          </w:tcPr>
          <w:p w14:paraId="6C4E076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880279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3971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3F26EF5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8.2. Налоги  </w:t>
            </w:r>
          </w:p>
          <w:p w14:paraId="4F5DF2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39B18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A5CE50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continue"/>
          </w:tcPr>
          <w:p w14:paraId="38CA4A74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92B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17" w:type="pct"/>
            <w:vMerge w:val="continue"/>
          </w:tcPr>
          <w:p w14:paraId="4831866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EFD7E7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Функции налогов. Виды налогов.</w:t>
            </w:r>
          </w:p>
        </w:tc>
        <w:tc>
          <w:tcPr>
            <w:tcW w:w="790" w:type="pct"/>
          </w:tcPr>
          <w:p w14:paraId="4DE9C1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BA2A1F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729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D9A9EE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FCE794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Пропорциональная, прогрессивная, регрессивная системы налогообложения</w:t>
            </w:r>
          </w:p>
        </w:tc>
        <w:tc>
          <w:tcPr>
            <w:tcW w:w="790" w:type="pct"/>
          </w:tcPr>
          <w:p w14:paraId="0F0F7AB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FE3F48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386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9985D7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54747C6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A9935B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2AEB5E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F77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02AC9E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4918D7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11. Распознаванию видов налогов структуры налогообложения. Решение тестовых задач.</w:t>
            </w:r>
          </w:p>
        </w:tc>
        <w:tc>
          <w:tcPr>
            <w:tcW w:w="790" w:type="pct"/>
          </w:tcPr>
          <w:p w14:paraId="0EEE196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F515D5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DB3E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2EAABC3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9. Экономика современной России.</w:t>
            </w:r>
          </w:p>
        </w:tc>
        <w:tc>
          <w:tcPr>
            <w:tcW w:w="790" w:type="pct"/>
          </w:tcPr>
          <w:p w14:paraId="6703730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0A60C6B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264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201F07A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9.1. Современное состояние российской экономики. Место российской экономики в экономике мира.  Приоритетные направления экономического развития</w:t>
            </w:r>
          </w:p>
        </w:tc>
        <w:tc>
          <w:tcPr>
            <w:tcW w:w="2438" w:type="pct"/>
          </w:tcPr>
          <w:p w14:paraId="6174B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5024A6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3EE27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01, ОК 03</w:t>
            </w:r>
          </w:p>
        </w:tc>
      </w:tr>
      <w:tr w14:paraId="14CC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5DD612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8E4819D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Макроэкономические показатели РФ. Влияние информационных процессов на российскую экономику. </w:t>
            </w:r>
          </w:p>
        </w:tc>
        <w:tc>
          <w:tcPr>
            <w:tcW w:w="790" w:type="pct"/>
          </w:tcPr>
          <w:p w14:paraId="314D2E3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78F2C71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F59D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509BBDC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1CB3F4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Макроэкономические показатели РФ: темп роста ВВП, уровень благосостояния граждан, уровень инфляции, уровень безработицы и др. в сравнении с другими странами. </w:t>
            </w:r>
          </w:p>
        </w:tc>
        <w:tc>
          <w:tcPr>
            <w:tcW w:w="790" w:type="pct"/>
          </w:tcPr>
          <w:p w14:paraId="6D482A9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495BBF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F7D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C10D06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C18636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Приоритетные российские программы, национальные проекты.</w:t>
            </w:r>
          </w:p>
        </w:tc>
        <w:tc>
          <w:tcPr>
            <w:tcW w:w="790" w:type="pct"/>
          </w:tcPr>
          <w:p w14:paraId="7EAB1C2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05649A3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C79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5C23F5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803D5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262A149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76583A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93B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A77C9D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08864C1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12. Влияние информационных процессов на экономику нашей отрасли  </w:t>
            </w:r>
          </w:p>
        </w:tc>
        <w:tc>
          <w:tcPr>
            <w:tcW w:w="790" w:type="pct"/>
          </w:tcPr>
          <w:p w14:paraId="5B8DF37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FC0F9C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155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0FAD3D3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10. Денежное обращение. </w:t>
            </w:r>
          </w:p>
        </w:tc>
        <w:tc>
          <w:tcPr>
            <w:tcW w:w="790" w:type="pct"/>
          </w:tcPr>
          <w:p w14:paraId="041298B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879524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53E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7365D02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10.1. Деньги.  Банки и другие финансовые организации</w:t>
            </w:r>
          </w:p>
        </w:tc>
        <w:tc>
          <w:tcPr>
            <w:tcW w:w="2438" w:type="pct"/>
          </w:tcPr>
          <w:p w14:paraId="23F081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C99718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5A5D08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B1D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7B44307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203BDA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Функции денег. Формы и качества современных денег. Ликвидность. Денежные агрегаты. </w:t>
            </w:r>
          </w:p>
        </w:tc>
        <w:tc>
          <w:tcPr>
            <w:tcW w:w="790" w:type="pct"/>
          </w:tcPr>
          <w:p w14:paraId="648FEF6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0E062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7051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7" w:type="pct"/>
            <w:vMerge w:val="continue"/>
          </w:tcPr>
          <w:p w14:paraId="4A1D052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65C4D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2. Банковская система в России. Функции коммерческого банка.  Функции Центробанка. Прочие финансовые организации</w:t>
            </w:r>
          </w:p>
        </w:tc>
        <w:tc>
          <w:tcPr>
            <w:tcW w:w="790" w:type="pct"/>
          </w:tcPr>
          <w:p w14:paraId="5869E9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2E1D3793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31E9C5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35B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4A97304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10.2.  Инфляция</w:t>
            </w:r>
          </w:p>
        </w:tc>
        <w:tc>
          <w:tcPr>
            <w:tcW w:w="2438" w:type="pct"/>
          </w:tcPr>
          <w:p w14:paraId="252300E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4AE7AA1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34740E7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352F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7" w:type="pct"/>
            <w:vMerge w:val="continue"/>
          </w:tcPr>
          <w:p w14:paraId="4FA636D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538204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Сущность, виды и причины инфляции. Последствия инфляции.</w:t>
            </w:r>
          </w:p>
          <w:p w14:paraId="3693A350">
            <w:pPr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Денежно-кредитная политика Банка России.</w:t>
            </w:r>
          </w:p>
        </w:tc>
        <w:tc>
          <w:tcPr>
            <w:tcW w:w="790" w:type="pct"/>
            <w:vAlign w:val="center"/>
          </w:tcPr>
          <w:p w14:paraId="53A06ABA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58ED0489">
            <w:pPr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17D3D8C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876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31E3B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29EF5A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E814161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FB61CAA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1E1D5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77E3957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0EB1F4C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13. Инструменты денежно-кредитной политики государства. </w:t>
            </w:r>
          </w:p>
        </w:tc>
        <w:tc>
          <w:tcPr>
            <w:tcW w:w="790" w:type="pct"/>
            <w:vAlign w:val="center"/>
          </w:tcPr>
          <w:p w14:paraId="071C91B0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E0DAFC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E25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011DFC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65A1E0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14. Рынок денег и расчет банковского процента.</w:t>
            </w:r>
          </w:p>
        </w:tc>
        <w:tc>
          <w:tcPr>
            <w:tcW w:w="790" w:type="pct"/>
            <w:vAlign w:val="center"/>
          </w:tcPr>
          <w:p w14:paraId="7A3E3CE4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B3007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6DF8F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3355" w:type="pct"/>
            <w:gridSpan w:val="2"/>
          </w:tcPr>
          <w:p w14:paraId="6D3BF3B8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Раздел 11. Мировая экономика</w:t>
            </w:r>
          </w:p>
        </w:tc>
        <w:tc>
          <w:tcPr>
            <w:tcW w:w="790" w:type="pct"/>
          </w:tcPr>
          <w:p w14:paraId="3001D1C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0DA9E5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F63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12DA8D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11.1. Глобальные экономические проблемы. Международное разделение труда.  Обменный курс валюты</w:t>
            </w:r>
          </w:p>
        </w:tc>
        <w:tc>
          <w:tcPr>
            <w:tcW w:w="2438" w:type="pct"/>
          </w:tcPr>
          <w:p w14:paraId="6FB2DFD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3C436ED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01FF04B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4BA1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6D737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975766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Современные тенденции развития мирового хозяйства. Глобальные экономические проблемы. Обменный курс валюты</w:t>
            </w:r>
          </w:p>
        </w:tc>
        <w:tc>
          <w:tcPr>
            <w:tcW w:w="790" w:type="pct"/>
            <w:vAlign w:val="center"/>
          </w:tcPr>
          <w:p w14:paraId="2A4B7322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B8C97A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71E85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7" w:type="pct"/>
            <w:vMerge w:val="continue"/>
          </w:tcPr>
          <w:p w14:paraId="5927F60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6D16CAE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Международное разделение труда. Формы экономической интеграции.</w:t>
            </w:r>
            <w:r>
              <w:rPr>
                <w:rFonts w:cs="Times New Roman"/>
                <w:b/>
                <w:bCs/>
                <w:lang w:eastAsia="ru-RU"/>
              </w:rPr>
              <w:t xml:space="preserve"> </w:t>
            </w:r>
            <w:r>
              <w:rPr>
                <w:rFonts w:cs="Times New Roman"/>
                <w:bCs/>
                <w:lang w:eastAsia="ru-RU"/>
              </w:rPr>
              <w:t>Обменный курс валюты</w:t>
            </w:r>
          </w:p>
        </w:tc>
        <w:tc>
          <w:tcPr>
            <w:tcW w:w="790" w:type="pct"/>
            <w:vAlign w:val="center"/>
          </w:tcPr>
          <w:p w14:paraId="33A9F5C5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1E71ED23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13A311A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7958B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4622D8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1E0302E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0A536C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D33DAAB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90AC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25F7F60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4A63BB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15. Методы государственного регулирования рыночной экономики</w:t>
            </w:r>
          </w:p>
        </w:tc>
        <w:tc>
          <w:tcPr>
            <w:tcW w:w="790" w:type="pct"/>
            <w:vAlign w:val="center"/>
          </w:tcPr>
          <w:p w14:paraId="684CC44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4129C8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4B20C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241EC2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11.2. Государственная политика в области внешней торговли</w:t>
            </w:r>
          </w:p>
        </w:tc>
        <w:tc>
          <w:tcPr>
            <w:tcW w:w="2438" w:type="pct"/>
          </w:tcPr>
          <w:p w14:paraId="560E99A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09292F3A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0C058736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712A5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17" w:type="pct"/>
            <w:vMerge w:val="continue"/>
          </w:tcPr>
          <w:p w14:paraId="445238F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9DF916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Свободная торговля и протекционизм. </w:t>
            </w:r>
          </w:p>
          <w:p w14:paraId="215F6BB7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Тарифные и нетарифные торговые барьеры</w:t>
            </w:r>
          </w:p>
        </w:tc>
        <w:tc>
          <w:tcPr>
            <w:tcW w:w="790" w:type="pct"/>
            <w:vAlign w:val="center"/>
          </w:tcPr>
          <w:p w14:paraId="0DAEA79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64B4101D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6ADB110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0DA5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A8D2B04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0" w:type="pct"/>
          </w:tcPr>
          <w:p w14:paraId="44B8188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912E2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D5B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259F2FE6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0" w:type="pct"/>
          </w:tcPr>
          <w:p w14:paraId="66FD3E8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1C55A9A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753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0AA40BB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0" w:type="pct"/>
          </w:tcPr>
          <w:p w14:paraId="7E823BD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3FB01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78A14BFB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>
          <w:pgSz w:w="16840" w:h="11907" w:orient="landscape"/>
          <w:pgMar w:top="851" w:right="1134" w:bottom="851" w:left="992" w:header="709" w:footer="709" w:gutter="0"/>
          <w:cols w:space="720" w:num="1"/>
        </w:sectPr>
      </w:pPr>
    </w:p>
    <w:p w14:paraId="4C6F0ED0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 УСЛОВИЯ РЕАЛИЗАЦИИ УЧЕБНОЙ ДИСЦИПЛИНЫ</w:t>
      </w:r>
    </w:p>
    <w:p w14:paraId="5B9816C1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6004067A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Бардовский, В.П. Экономическая теория: учебник / В.П. Бардовский, О.В. Рудакова, Е.М. Самородова. – М.: ИД «ФОРУМ»: ИНФРА-М, 2021 —399 с. </w:t>
      </w:r>
    </w:p>
    <w:p w14:paraId="6A21C545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Гомола, А.И. Экономика для профессий и специальностей социальноэкономического профиля: практикум: учеб. пособие для студ. учреждений сред. поф. образования / А.И. Гомола, В.Е. Кириллов, П.А. Жанин. – 6-е изд., стер. – М. Издательский центр «Академия», 2019 – 144с.  </w:t>
      </w:r>
    </w:p>
    <w:p w14:paraId="4472BC50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Носова, С.С. Основы экономики: учебник / С.С. Носова. – 9-е изд. стер. – Москва: КНОРУС, 2019 – 312с. – (Среднее профессиональное образование). </w:t>
      </w:r>
    </w:p>
    <w:p w14:paraId="2A6289A6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4. Королева Г.Э., Бурмистрова Т.В. Экономика 10-11 классы: базовый уровень – 10-е изд. - Москва: Просвещение, 2022. – 223с.</w:t>
      </w:r>
    </w:p>
    <w:p w14:paraId="00AF236E">
      <w:pPr>
        <w:spacing w:line="276" w:lineRule="auto"/>
        <w:jc w:val="both"/>
        <w:rPr>
          <w:rFonts w:cs="Times New Roman"/>
          <w:lang w:eastAsia="ru-RU"/>
        </w:rPr>
      </w:pPr>
    </w:p>
    <w:p w14:paraId="07AC560A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Электронные издания (ресурсы) </w:t>
      </w:r>
    </w:p>
    <w:p w14:paraId="3D283199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Банк России. URL: http://www.cbr.ru (дата обращения 07.09.2022). - Режим доступа: свободный. – Текст: электронный. </w:t>
      </w:r>
    </w:p>
    <w:p w14:paraId="3D61647B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Гарант.ру.: информационно-правовой портал. [Электронный ресурс]. – Режим доступа: https://www.garant.ru/, свободный. – Загл. с экрана. </w:t>
      </w:r>
    </w:p>
    <w:p w14:paraId="28BA9EAC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Интерфакс— информационное агентство, раздел «Экономика и финансы» URL: www.interfax.ru. Режим доступа: свободный. – Текст: электронный.  </w:t>
      </w:r>
    </w:p>
    <w:p w14:paraId="5C589EFE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4. Информационная система «Единое окно доступа к образовательным ресурсам». - URL: http://window.edu.ru/ (дата обращения: 21.04.2022). – Текст: электронный. </w:t>
      </w:r>
    </w:p>
    <w:p w14:paraId="2DC2CB61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5. Российская национальная библиотека // [Электронный ресурс]. – Режим доступа: https://nlr.ru/, свободный. – Загл. с экрана. 20</w:t>
      </w:r>
    </w:p>
    <w:p w14:paraId="6F03265F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</w:p>
    <w:p w14:paraId="20FFE990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4. КОНТРОЛЬ И ОЦЕНКА РЕЗУЛЬТАТОВ ОСВОЕНИЯ  </w:t>
      </w:r>
    </w:p>
    <w:p w14:paraId="14AFFACE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Style w:val="11"/>
        <w:tblW w:w="4796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3"/>
        <w:gridCol w:w="4107"/>
        <w:gridCol w:w="1785"/>
      </w:tblGrid>
      <w:tr w14:paraId="541D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pct"/>
          </w:tcPr>
          <w:p w14:paraId="1FEBF30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4" w:type="pct"/>
          </w:tcPr>
          <w:p w14:paraId="39D74177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14:paraId="2B9A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38886809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 понимать и адекватно использовать современную экономическую терминологию - иллюстрировать примерами современные программы социально экономического развития страны - ОК05</w:t>
            </w:r>
          </w:p>
          <w:p w14:paraId="39D597FE">
            <w:pPr>
              <w:jc w:val="both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2054" w:type="pct"/>
          </w:tcPr>
          <w:p w14:paraId="4FC25C9B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Соотносить теоретические подходы в экономике, обосновывать их на теоретическом и фактическом уровне, иллюстрировать примерами современные программы социально - экономического развития страны</w:t>
            </w:r>
          </w:p>
          <w:p w14:paraId="015756D0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- ОК 05, ОК 03</w:t>
            </w:r>
          </w:p>
        </w:tc>
        <w:tc>
          <w:tcPr>
            <w:tcW w:w="893" w:type="pct"/>
            <w:vMerge w:val="restart"/>
          </w:tcPr>
          <w:p w14:paraId="4A4BB28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550DB3F9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09BE2E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601446A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241097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  <w:tr w14:paraId="03F0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5F60E8ED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характеризовать место экономической сферы жизни общества - ориентироваться в текущих экономических событиях в России и в мире ОК 03</w:t>
            </w:r>
          </w:p>
        </w:tc>
        <w:tc>
          <w:tcPr>
            <w:tcW w:w="2054" w:type="pct"/>
          </w:tcPr>
          <w:p w14:paraId="4A386F74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полученные знания и сформированные навыки для эффективного исполнения основных социально-экономических ролей </w:t>
            </w:r>
          </w:p>
          <w:p w14:paraId="362602D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принимать рациональные решения в условиях относительной ограниченности доступных ресурсов</w:t>
            </w:r>
          </w:p>
          <w:p w14:paraId="57F9289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03, ОК 07</w:t>
            </w:r>
          </w:p>
        </w:tc>
        <w:tc>
          <w:tcPr>
            <w:tcW w:w="893" w:type="pct"/>
            <w:vMerge w:val="continue"/>
          </w:tcPr>
          <w:p w14:paraId="0C967AC7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  <w:tr w14:paraId="34E4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2734C9F1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</w:t>
            </w:r>
          </w:p>
          <w:p w14:paraId="4AB94F6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различные научные методы познания; устанавливать взаимосвязи полученных экономических знаний </w:t>
            </w:r>
          </w:p>
          <w:p w14:paraId="383B688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17C6113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- ОК 01, ОК 03</w:t>
            </w:r>
          </w:p>
        </w:tc>
        <w:tc>
          <w:tcPr>
            <w:tcW w:w="2054" w:type="pct"/>
          </w:tcPr>
          <w:p w14:paraId="76CFFF1E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-критически осмысливать экономическую информацию и формулировать собственные заключения и оценочные суждения </w:t>
            </w:r>
          </w:p>
          <w:p w14:paraId="628F2AF4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  <w:p w14:paraId="248E5D4B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05, ОК 03</w:t>
            </w:r>
          </w:p>
        </w:tc>
        <w:tc>
          <w:tcPr>
            <w:tcW w:w="893" w:type="pct"/>
          </w:tcPr>
          <w:p w14:paraId="049DCD95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</w:tbl>
    <w:p w14:paraId="23892EC1">
      <w:pPr>
        <w:suppressAutoHyphens w:val="0"/>
        <w:contextualSpacing/>
        <w:jc w:val="both"/>
        <w:rPr>
          <w:sz w:val="28"/>
          <w:szCs w:val="28"/>
        </w:rPr>
      </w:pPr>
    </w:p>
    <w:p w14:paraId="5C89D32C">
      <w:pPr>
        <w:suppressAutoHyphens w:val="0"/>
        <w:contextualSpacing/>
        <w:jc w:val="both"/>
        <w:rPr>
          <w:sz w:val="28"/>
          <w:szCs w:val="28"/>
        </w:rPr>
      </w:pPr>
    </w:p>
    <w:p w14:paraId="2BA0F593">
      <w:pPr>
        <w:suppressAutoHyphens w:val="0"/>
        <w:contextualSpacing/>
        <w:jc w:val="both"/>
        <w:rPr>
          <w:sz w:val="28"/>
          <w:szCs w:val="28"/>
        </w:rPr>
      </w:pPr>
    </w:p>
    <w:p w14:paraId="0207FD20">
      <w:pPr>
        <w:suppressAutoHyphens w:val="0"/>
        <w:contextualSpacing/>
        <w:jc w:val="both"/>
        <w:rPr>
          <w:sz w:val="28"/>
          <w:szCs w:val="28"/>
        </w:rPr>
      </w:pPr>
    </w:p>
    <w:p w14:paraId="4C2EC9C8">
      <w:pPr>
        <w:suppressAutoHyphens w:val="0"/>
        <w:contextualSpacing/>
        <w:jc w:val="both"/>
        <w:rPr>
          <w:sz w:val="28"/>
          <w:szCs w:val="28"/>
        </w:rPr>
      </w:pPr>
    </w:p>
    <w:p w14:paraId="263161DA">
      <w:pPr>
        <w:suppressAutoHyphens w:val="0"/>
        <w:contextualSpacing/>
        <w:jc w:val="both"/>
        <w:rPr>
          <w:sz w:val="28"/>
          <w:szCs w:val="28"/>
        </w:rPr>
      </w:pPr>
    </w:p>
    <w:p w14:paraId="0992C928">
      <w:pPr>
        <w:suppressAutoHyphens w:val="0"/>
        <w:contextualSpacing/>
        <w:jc w:val="both"/>
        <w:rPr>
          <w:sz w:val="28"/>
          <w:szCs w:val="28"/>
        </w:rPr>
      </w:pPr>
    </w:p>
    <w:p w14:paraId="114A5501">
      <w:pPr>
        <w:suppressAutoHyphens w:val="0"/>
        <w:contextualSpacing/>
        <w:jc w:val="both"/>
        <w:rPr>
          <w:sz w:val="28"/>
          <w:szCs w:val="28"/>
        </w:rPr>
      </w:pPr>
    </w:p>
    <w:p w14:paraId="381A0589">
      <w:pPr>
        <w:suppressAutoHyphens w:val="0"/>
        <w:contextualSpacing/>
        <w:jc w:val="both"/>
        <w:rPr>
          <w:sz w:val="28"/>
          <w:szCs w:val="28"/>
        </w:rPr>
      </w:pPr>
    </w:p>
    <w:p w14:paraId="65007C6A">
      <w:pPr>
        <w:suppressAutoHyphens w:val="0"/>
        <w:contextualSpacing/>
        <w:jc w:val="both"/>
        <w:rPr>
          <w:sz w:val="28"/>
          <w:szCs w:val="28"/>
        </w:rPr>
      </w:pPr>
    </w:p>
    <w:p w14:paraId="68FD665C">
      <w:pPr>
        <w:suppressAutoHyphens w:val="0"/>
        <w:contextualSpacing/>
        <w:jc w:val="both"/>
        <w:rPr>
          <w:sz w:val="28"/>
          <w:szCs w:val="28"/>
        </w:rPr>
      </w:pPr>
    </w:p>
    <w:p w14:paraId="07838EA2">
      <w:pPr>
        <w:suppressAutoHyphens w:val="0"/>
        <w:contextualSpacing/>
        <w:jc w:val="both"/>
        <w:rPr>
          <w:sz w:val="28"/>
          <w:szCs w:val="28"/>
        </w:rPr>
      </w:pPr>
    </w:p>
    <w:p w14:paraId="6D31F345">
      <w:pPr>
        <w:suppressAutoHyphens w:val="0"/>
        <w:contextualSpacing/>
        <w:jc w:val="both"/>
        <w:rPr>
          <w:sz w:val="28"/>
          <w:szCs w:val="28"/>
        </w:rPr>
      </w:pPr>
    </w:p>
    <w:p w14:paraId="52909505">
      <w:pPr>
        <w:suppressAutoHyphens w:val="0"/>
        <w:contextualSpacing/>
        <w:jc w:val="both"/>
        <w:rPr>
          <w:sz w:val="28"/>
          <w:szCs w:val="28"/>
        </w:rPr>
      </w:pPr>
    </w:p>
    <w:p w14:paraId="32329B1B">
      <w:pPr>
        <w:suppressAutoHyphens w:val="0"/>
        <w:contextualSpacing/>
        <w:jc w:val="both"/>
        <w:rPr>
          <w:sz w:val="28"/>
          <w:szCs w:val="28"/>
        </w:rPr>
      </w:pPr>
    </w:p>
    <w:p w14:paraId="5DB972BE">
      <w:pPr>
        <w:suppressAutoHyphens w:val="0"/>
        <w:contextualSpacing/>
        <w:jc w:val="both"/>
        <w:rPr>
          <w:sz w:val="28"/>
          <w:szCs w:val="28"/>
        </w:rPr>
      </w:pPr>
    </w:p>
    <w:p w14:paraId="2ADEC7EA">
      <w:pPr>
        <w:suppressAutoHyphens w:val="0"/>
        <w:contextualSpacing/>
        <w:jc w:val="both"/>
        <w:rPr>
          <w:sz w:val="28"/>
          <w:szCs w:val="28"/>
        </w:rPr>
      </w:pPr>
    </w:p>
    <w:p w14:paraId="2F582359">
      <w:pPr>
        <w:suppressAutoHyphens w:val="0"/>
        <w:contextualSpacing/>
        <w:jc w:val="both"/>
        <w:rPr>
          <w:sz w:val="28"/>
          <w:szCs w:val="28"/>
        </w:rPr>
      </w:pPr>
    </w:p>
    <w:p w14:paraId="2E549C1A">
      <w:pPr>
        <w:suppressAutoHyphens w:val="0"/>
        <w:contextualSpacing/>
        <w:jc w:val="both"/>
        <w:rPr>
          <w:sz w:val="28"/>
          <w:szCs w:val="28"/>
        </w:rPr>
      </w:pPr>
    </w:p>
    <w:p w14:paraId="26B4919E">
      <w:pPr>
        <w:suppressAutoHyphens w:val="0"/>
        <w:contextualSpacing/>
        <w:jc w:val="both"/>
        <w:rPr>
          <w:sz w:val="28"/>
          <w:szCs w:val="28"/>
        </w:rPr>
      </w:pPr>
    </w:p>
    <w:p w14:paraId="431B7225">
      <w:pPr>
        <w:suppressAutoHyphens w:val="0"/>
        <w:contextualSpacing/>
        <w:jc w:val="both"/>
        <w:rPr>
          <w:sz w:val="28"/>
          <w:szCs w:val="28"/>
        </w:rPr>
      </w:pPr>
    </w:p>
    <w:p w14:paraId="2E8EC26A">
      <w:pPr>
        <w:suppressAutoHyphens w:val="0"/>
        <w:contextualSpacing/>
        <w:jc w:val="both"/>
        <w:rPr>
          <w:sz w:val="28"/>
          <w:szCs w:val="28"/>
        </w:rPr>
      </w:pPr>
    </w:p>
    <w:p w14:paraId="67E59B78">
      <w:pPr>
        <w:suppressAutoHyphens w:val="0"/>
        <w:contextualSpacing/>
        <w:jc w:val="both"/>
        <w:rPr>
          <w:sz w:val="28"/>
          <w:szCs w:val="28"/>
        </w:rPr>
      </w:pPr>
    </w:p>
    <w:p w14:paraId="00E78502">
      <w:pPr>
        <w:suppressAutoHyphens w:val="0"/>
        <w:contextualSpacing/>
        <w:jc w:val="both"/>
        <w:rPr>
          <w:sz w:val="28"/>
          <w:szCs w:val="28"/>
        </w:rPr>
      </w:pPr>
    </w:p>
    <w:p w14:paraId="495BD1AE">
      <w:pPr>
        <w:suppressAutoHyphens w:val="0"/>
        <w:contextualSpacing/>
        <w:jc w:val="both"/>
        <w:rPr>
          <w:sz w:val="28"/>
          <w:szCs w:val="28"/>
        </w:rPr>
      </w:pPr>
    </w:p>
    <w:p w14:paraId="100CFEAD">
      <w:pPr>
        <w:suppressAutoHyphens w:val="0"/>
        <w:contextualSpacing/>
        <w:jc w:val="both"/>
        <w:rPr>
          <w:sz w:val="28"/>
          <w:szCs w:val="28"/>
        </w:rPr>
      </w:pPr>
    </w:p>
    <w:p w14:paraId="0BD2D9A2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32F3D865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 РАБОЧУЮ ПРОГРАММУ</w:t>
      </w:r>
    </w:p>
    <w:p w14:paraId="4FC16B8A">
      <w:pPr>
        <w:suppressAutoHyphens w:val="0"/>
        <w:contextualSpacing/>
        <w:jc w:val="both"/>
        <w:rPr>
          <w:sz w:val="28"/>
          <w:szCs w:val="28"/>
        </w:rPr>
      </w:pPr>
    </w:p>
    <w:tbl>
      <w:tblPr>
        <w:tblStyle w:val="11"/>
        <w:tblW w:w="10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9"/>
        <w:gridCol w:w="4709"/>
      </w:tblGrid>
      <w:tr w14:paraId="6851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76699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3037D0C7">
            <w:pPr>
              <w:suppressAutoHyphens w:val="0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.</w:t>
            </w:r>
          </w:p>
        </w:tc>
      </w:tr>
      <w:tr w14:paraId="60C4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5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23574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11895A24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3D6FE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746BA5C9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14:paraId="67C8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221B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3D4A55C0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141C19F5">
      <w:pPr>
        <w:suppressAutoHyphens w:val="0"/>
        <w:contextualSpacing/>
        <w:jc w:val="both"/>
        <w:rPr>
          <w:sz w:val="28"/>
          <w:szCs w:val="28"/>
        </w:rPr>
      </w:pPr>
    </w:p>
    <w:p w14:paraId="151C95A9">
      <w:pPr>
        <w:suppressAutoHyphens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6D198E0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Рябкова Мария Валерьевна</w:t>
      </w:r>
    </w:p>
    <w:p w14:paraId="5F561C80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экономических дисциплин</w:t>
      </w:r>
    </w:p>
    <w:p w14:paraId="3D7E45F9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971F1FD">
      <w:pPr>
        <w:suppressAutoHyphens w:val="0"/>
        <w:contextualSpacing/>
        <w:jc w:val="both"/>
        <w:rPr>
          <w:sz w:val="28"/>
          <w:szCs w:val="28"/>
        </w:rPr>
      </w:pPr>
    </w:p>
    <w:p w14:paraId="4A70162A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</w:t>
      </w:r>
    </w:p>
    <w:p w14:paraId="490F1A08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</w:p>
    <w:p w14:paraId="63667767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CFF83BB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216D8A8E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«КРАСНОДАРСКИЙ ГУМАНИТАРНО-ТЕХНОЛОГИЧЕСКИЙ КОЛЛЕДЖ»</w:t>
      </w:r>
    </w:p>
    <w:p w14:paraId="0269398A">
      <w:pPr>
        <w:suppressAutoHyphens w:val="0"/>
        <w:contextualSpacing/>
        <w:jc w:val="center"/>
        <w:rPr>
          <w:b/>
          <w:sz w:val="28"/>
          <w:szCs w:val="28"/>
        </w:rPr>
      </w:pPr>
    </w:p>
    <w:p w14:paraId="19D10F58">
      <w:pPr>
        <w:suppressAutoHyphens w:val="0"/>
        <w:contextualSpacing/>
        <w:jc w:val="center"/>
        <w:rPr>
          <w:sz w:val="28"/>
          <w:szCs w:val="28"/>
        </w:rPr>
      </w:pPr>
    </w:p>
    <w:p w14:paraId="04465CE5">
      <w:pPr>
        <w:suppressAutoHyphens w:val="0"/>
        <w:contextualSpacing/>
        <w:jc w:val="both"/>
        <w:rPr>
          <w:sz w:val="28"/>
          <w:szCs w:val="28"/>
        </w:rPr>
      </w:pPr>
    </w:p>
    <w:p w14:paraId="1A6670F8">
      <w:pPr>
        <w:suppressAutoHyphens w:val="0"/>
        <w:contextualSpacing/>
        <w:jc w:val="both"/>
        <w:rPr>
          <w:sz w:val="28"/>
          <w:szCs w:val="28"/>
        </w:rPr>
      </w:pPr>
    </w:p>
    <w:p w14:paraId="6708A146">
      <w:pPr>
        <w:suppressAutoHyphens w:val="0"/>
        <w:contextualSpacing/>
        <w:jc w:val="both"/>
        <w:rPr>
          <w:sz w:val="28"/>
          <w:szCs w:val="28"/>
        </w:rPr>
      </w:pPr>
    </w:p>
    <w:p w14:paraId="511FE9B3">
      <w:pPr>
        <w:suppressAutoHyphens w:val="0"/>
        <w:contextualSpacing/>
        <w:jc w:val="both"/>
        <w:rPr>
          <w:b/>
          <w:sz w:val="28"/>
          <w:szCs w:val="28"/>
        </w:rPr>
      </w:pPr>
    </w:p>
    <w:p w14:paraId="505547C0">
      <w:pPr>
        <w:suppressAutoHyphens w:val="0"/>
        <w:contextualSpacing/>
        <w:jc w:val="both"/>
        <w:rPr>
          <w:b/>
          <w:sz w:val="28"/>
          <w:szCs w:val="28"/>
        </w:rPr>
      </w:pPr>
    </w:p>
    <w:p w14:paraId="72AE74C7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29C2E2F1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ОДБ.01.11 (д) Экономика</w:t>
      </w:r>
    </w:p>
    <w:p w14:paraId="3488F9B7">
      <w:pPr>
        <w:suppressAutoHyphens w:val="0"/>
        <w:contextualSpacing/>
        <w:jc w:val="center"/>
        <w:rPr>
          <w:b/>
          <w:sz w:val="28"/>
          <w:szCs w:val="28"/>
        </w:rPr>
      </w:pPr>
    </w:p>
    <w:p w14:paraId="05E0A3DF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«общеобразовательный цикл»</w:t>
      </w:r>
    </w:p>
    <w:p w14:paraId="15FB52F1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</w:t>
      </w:r>
    </w:p>
    <w:p w14:paraId="65A9B27A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программе подготовки специалистов среднего звена</w:t>
      </w:r>
    </w:p>
    <w:p w14:paraId="3A30E4BD">
      <w:pPr>
        <w:suppressAutoHyphens w:val="0"/>
        <w:contextualSpacing/>
        <w:jc w:val="center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по специальности </w:t>
      </w:r>
      <w:r>
        <w:rPr>
          <w:rFonts w:hint="default"/>
          <w:b/>
          <w:sz w:val="28"/>
          <w:szCs w:val="28"/>
          <w:lang w:val="ru-RU"/>
        </w:rPr>
        <w:t>35.02.18 «Технология переработки древесины»</w:t>
      </w:r>
    </w:p>
    <w:p w14:paraId="00C3E827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получаемого профессионального образования –</w:t>
      </w:r>
    </w:p>
    <w:p w14:paraId="4187A507">
      <w:pPr>
        <w:suppressAutoHyphens w:val="0"/>
        <w:contextualSpacing/>
        <w:jc w:val="center"/>
        <w:rPr>
          <w:rFonts w:hint="default"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технологический</w:t>
      </w:r>
    </w:p>
    <w:sectPr>
      <w:footerReference r:id="rId6" w:type="first"/>
      <w:footerReference r:id="rId5" w:type="default"/>
      <w:pgSz w:w="11905" w:h="16837"/>
      <w:pgMar w:top="1134" w:right="567" w:bottom="1134" w:left="1134" w:header="720" w:footer="720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FC97C">
    <w:pPr>
      <w:pStyle w:val="5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5D93D">
    <w:pPr>
      <w:pStyle w:val="53"/>
      <w:framePr w:wrap="around" w:vAnchor="text" w:hAnchor="margin" w:xAlign="right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2</w:t>
    </w:r>
    <w:r>
      <w:rPr>
        <w:rStyle w:val="24"/>
      </w:rPr>
      <w:fldChar w:fldCharType="end"/>
    </w:r>
  </w:p>
  <w:p w14:paraId="734BBAA5">
    <w:pPr>
      <w:pStyle w:val="5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9D5FF">
    <w:pPr>
      <w:pStyle w:val="53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56376DF">
    <w:pPr>
      <w:pStyle w:val="5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37FCB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3"/>
    <w:multiLevelType w:val="singleLevel"/>
    <w:tmpl w:val="FFFFFF83"/>
    <w:lvl w:ilvl="0" w:tentative="0">
      <w:start w:val="1"/>
      <w:numFmt w:val="bullet"/>
      <w:pStyle w:val="352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0000006"/>
    <w:multiLevelType w:val="multilevel"/>
    <w:tmpl w:val="00000006"/>
    <w:lvl w:ilvl="0" w:tentative="0">
      <w:start w:val="1"/>
      <w:numFmt w:val="none"/>
      <w:pStyle w:val="2"/>
      <w:lvlText w:val="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pStyle w:val="3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pStyle w:val="6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4931FF8"/>
    <w:multiLevelType w:val="multilevel"/>
    <w:tmpl w:val="04931FF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20144A44"/>
    <w:multiLevelType w:val="multilevel"/>
    <w:tmpl w:val="20144A44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 w:cs="Times New Roman"/>
        <w:b/>
      </w:rPr>
    </w:lvl>
    <w:lvl w:ilvl="1" w:tentative="0">
      <w:start w:val="1"/>
      <w:numFmt w:val="decimal"/>
      <w:isLgl/>
      <w:lvlText w:val="%1.%2."/>
      <w:lvlJc w:val="left"/>
      <w:pPr>
        <w:ind w:left="1620" w:hanging="360"/>
      </w:pPr>
      <w:rPr>
        <w:rFonts w:hint="default" w:cs="Times New Roman"/>
        <w:i w:val="0"/>
      </w:rPr>
    </w:lvl>
    <w:lvl w:ilvl="2" w:tentative="0">
      <w:start w:val="1"/>
      <w:numFmt w:val="decimal"/>
      <w:isLgl/>
      <w:lvlText w:val="%1.%2.%3."/>
      <w:lvlJc w:val="left"/>
      <w:pPr>
        <w:ind w:left="2956" w:hanging="720"/>
      </w:pPr>
      <w:rPr>
        <w:rFonts w:hint="default" w:cs="Times New Roman"/>
        <w:i w:val="0"/>
      </w:rPr>
    </w:lvl>
    <w:lvl w:ilvl="3" w:tentative="0">
      <w:start w:val="1"/>
      <w:numFmt w:val="decimal"/>
      <w:isLgl/>
      <w:lvlText w:val="%1.%2.%3.%4."/>
      <w:lvlJc w:val="left"/>
      <w:pPr>
        <w:ind w:left="3932" w:hanging="720"/>
      </w:pPr>
      <w:rPr>
        <w:rFonts w:hint="default" w:cs="Times New Roman"/>
        <w:i w:val="0"/>
      </w:rPr>
    </w:lvl>
    <w:lvl w:ilvl="4" w:tentative="0">
      <w:start w:val="1"/>
      <w:numFmt w:val="decimal"/>
      <w:isLgl/>
      <w:lvlText w:val="%1.%2.%3.%4.%5."/>
      <w:lvlJc w:val="left"/>
      <w:pPr>
        <w:ind w:left="5268" w:hanging="1080"/>
      </w:pPr>
      <w:rPr>
        <w:rFonts w:hint="default" w:cs="Times New Roman"/>
        <w:i w:val="0"/>
      </w:rPr>
    </w:lvl>
    <w:lvl w:ilvl="5" w:tentative="0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 w:cs="Times New Roman"/>
        <w:i w:val="0"/>
      </w:rPr>
    </w:lvl>
    <w:lvl w:ilvl="6" w:tentative="0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 w:cs="Times New Roman"/>
        <w:i w:val="0"/>
      </w:rPr>
    </w:lvl>
    <w:lvl w:ilvl="7" w:tentative="0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 w:cs="Times New Roman"/>
        <w:i w:val="0"/>
      </w:rPr>
    </w:lvl>
    <w:lvl w:ilvl="8" w:tentative="0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 w:cs="Times New Roman"/>
        <w:i w:val="0"/>
      </w:rPr>
    </w:lvl>
  </w:abstractNum>
  <w:abstractNum w:abstractNumId="4">
    <w:nsid w:val="2CB43D23"/>
    <w:multiLevelType w:val="multilevel"/>
    <w:tmpl w:val="2CB43D23"/>
    <w:lvl w:ilvl="0" w:tentative="0">
      <w:start w:val="1"/>
      <w:numFmt w:val="decimal"/>
      <w:pStyle w:val="592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isLgl/>
      <w:lvlText w:val="%1.%2."/>
      <w:lvlJc w:val="left"/>
      <w:pPr>
        <w:ind w:left="1078" w:hanging="420"/>
      </w:pPr>
      <w:rPr>
        <w:rFonts w:hint="default" w:cs="Times New Roman"/>
      </w:rPr>
    </w:lvl>
    <w:lvl w:ilvl="2" w:tentative="0">
      <w:start w:val="1"/>
      <w:numFmt w:val="decimal"/>
      <w:isLgl/>
      <w:lvlText w:val="%1.%2.%3."/>
      <w:lvlJc w:val="left"/>
      <w:pPr>
        <w:ind w:left="1676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."/>
      <w:lvlJc w:val="left"/>
      <w:pPr>
        <w:ind w:left="1974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2632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 w:cs="Times New Roman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01"/>
    <w:rsid w:val="000125D2"/>
    <w:rsid w:val="000168BE"/>
    <w:rsid w:val="00017157"/>
    <w:rsid w:val="00022973"/>
    <w:rsid w:val="00025F9F"/>
    <w:rsid w:val="0002619F"/>
    <w:rsid w:val="000275C5"/>
    <w:rsid w:val="00031D1C"/>
    <w:rsid w:val="00037C0C"/>
    <w:rsid w:val="00044D0B"/>
    <w:rsid w:val="000576A9"/>
    <w:rsid w:val="000601F6"/>
    <w:rsid w:val="00061449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7779D"/>
    <w:rsid w:val="00080297"/>
    <w:rsid w:val="00080B11"/>
    <w:rsid w:val="00083828"/>
    <w:rsid w:val="00084F45"/>
    <w:rsid w:val="00085B82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B5BFA"/>
    <w:rsid w:val="000C1E5C"/>
    <w:rsid w:val="000C2913"/>
    <w:rsid w:val="000C37CE"/>
    <w:rsid w:val="000C7877"/>
    <w:rsid w:val="000D36D8"/>
    <w:rsid w:val="000D5281"/>
    <w:rsid w:val="000D60F9"/>
    <w:rsid w:val="000D659F"/>
    <w:rsid w:val="000E1C24"/>
    <w:rsid w:val="000E57BE"/>
    <w:rsid w:val="000E7A06"/>
    <w:rsid w:val="000F021E"/>
    <w:rsid w:val="000F1DCB"/>
    <w:rsid w:val="000F2594"/>
    <w:rsid w:val="000F2BCD"/>
    <w:rsid w:val="000F458E"/>
    <w:rsid w:val="000F6235"/>
    <w:rsid w:val="000F7D0B"/>
    <w:rsid w:val="00102651"/>
    <w:rsid w:val="001028EA"/>
    <w:rsid w:val="00107BBA"/>
    <w:rsid w:val="00110604"/>
    <w:rsid w:val="001141D1"/>
    <w:rsid w:val="00117C6D"/>
    <w:rsid w:val="00123465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0AB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0DC8"/>
    <w:rsid w:val="001B1A40"/>
    <w:rsid w:val="001B3CC9"/>
    <w:rsid w:val="001B46DE"/>
    <w:rsid w:val="001B55DC"/>
    <w:rsid w:val="001B6D27"/>
    <w:rsid w:val="001C1761"/>
    <w:rsid w:val="001C2492"/>
    <w:rsid w:val="001C2567"/>
    <w:rsid w:val="001C2BF7"/>
    <w:rsid w:val="001C3396"/>
    <w:rsid w:val="001C427A"/>
    <w:rsid w:val="001C60D2"/>
    <w:rsid w:val="001C6413"/>
    <w:rsid w:val="001D2091"/>
    <w:rsid w:val="001D4759"/>
    <w:rsid w:val="001E000E"/>
    <w:rsid w:val="001E1F64"/>
    <w:rsid w:val="001E5893"/>
    <w:rsid w:val="001F05FB"/>
    <w:rsid w:val="001F0F2D"/>
    <w:rsid w:val="001F13CF"/>
    <w:rsid w:val="001F222C"/>
    <w:rsid w:val="001F327F"/>
    <w:rsid w:val="001F46E6"/>
    <w:rsid w:val="00200893"/>
    <w:rsid w:val="00203755"/>
    <w:rsid w:val="002037A2"/>
    <w:rsid w:val="00210DB6"/>
    <w:rsid w:val="002242AB"/>
    <w:rsid w:val="00226558"/>
    <w:rsid w:val="00226878"/>
    <w:rsid w:val="00230CF3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1B79"/>
    <w:rsid w:val="0028380A"/>
    <w:rsid w:val="002855C3"/>
    <w:rsid w:val="00286CAD"/>
    <w:rsid w:val="00292112"/>
    <w:rsid w:val="0029353E"/>
    <w:rsid w:val="00293B5B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198C"/>
    <w:rsid w:val="002F3673"/>
    <w:rsid w:val="002F6222"/>
    <w:rsid w:val="002F62CE"/>
    <w:rsid w:val="00301EDA"/>
    <w:rsid w:val="003029B2"/>
    <w:rsid w:val="00302BB9"/>
    <w:rsid w:val="003037BF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3C6C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4DE0"/>
    <w:rsid w:val="0039533C"/>
    <w:rsid w:val="00397403"/>
    <w:rsid w:val="003A2784"/>
    <w:rsid w:val="003A4583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4F80"/>
    <w:rsid w:val="003F5A1F"/>
    <w:rsid w:val="003F5EB2"/>
    <w:rsid w:val="003F616E"/>
    <w:rsid w:val="003F7412"/>
    <w:rsid w:val="004004E6"/>
    <w:rsid w:val="0040397A"/>
    <w:rsid w:val="004046BA"/>
    <w:rsid w:val="00412135"/>
    <w:rsid w:val="0041265D"/>
    <w:rsid w:val="00412B7B"/>
    <w:rsid w:val="004137D0"/>
    <w:rsid w:val="00415BFA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45C45"/>
    <w:rsid w:val="00455A9B"/>
    <w:rsid w:val="0046112F"/>
    <w:rsid w:val="004621D0"/>
    <w:rsid w:val="00463D8C"/>
    <w:rsid w:val="00464089"/>
    <w:rsid w:val="00464286"/>
    <w:rsid w:val="004665FA"/>
    <w:rsid w:val="00470912"/>
    <w:rsid w:val="00471DA0"/>
    <w:rsid w:val="00472A46"/>
    <w:rsid w:val="00475B12"/>
    <w:rsid w:val="00480B1B"/>
    <w:rsid w:val="00483FF4"/>
    <w:rsid w:val="00484E8D"/>
    <w:rsid w:val="00485049"/>
    <w:rsid w:val="004900F9"/>
    <w:rsid w:val="004906F8"/>
    <w:rsid w:val="00492A81"/>
    <w:rsid w:val="0049417F"/>
    <w:rsid w:val="00497569"/>
    <w:rsid w:val="00497897"/>
    <w:rsid w:val="004A742D"/>
    <w:rsid w:val="004B02BF"/>
    <w:rsid w:val="004B29AB"/>
    <w:rsid w:val="004B4059"/>
    <w:rsid w:val="004B51D0"/>
    <w:rsid w:val="004B53B8"/>
    <w:rsid w:val="004B643A"/>
    <w:rsid w:val="004B6836"/>
    <w:rsid w:val="004B70DE"/>
    <w:rsid w:val="004C2D98"/>
    <w:rsid w:val="004C7720"/>
    <w:rsid w:val="004C776A"/>
    <w:rsid w:val="004D04E8"/>
    <w:rsid w:val="004D2173"/>
    <w:rsid w:val="004D230F"/>
    <w:rsid w:val="004D39A7"/>
    <w:rsid w:val="004D500C"/>
    <w:rsid w:val="004D7161"/>
    <w:rsid w:val="004E048C"/>
    <w:rsid w:val="004E0CA3"/>
    <w:rsid w:val="004E2946"/>
    <w:rsid w:val="004E41B0"/>
    <w:rsid w:val="004F02C3"/>
    <w:rsid w:val="004F5CEC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75A"/>
    <w:rsid w:val="00553DBB"/>
    <w:rsid w:val="005567CF"/>
    <w:rsid w:val="005616D7"/>
    <w:rsid w:val="0056680F"/>
    <w:rsid w:val="00566C09"/>
    <w:rsid w:val="00566E66"/>
    <w:rsid w:val="00570C36"/>
    <w:rsid w:val="0057244F"/>
    <w:rsid w:val="00572CD8"/>
    <w:rsid w:val="00572FCC"/>
    <w:rsid w:val="0057592D"/>
    <w:rsid w:val="005776A8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0B40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E1ADD"/>
    <w:rsid w:val="005E21B9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9F9"/>
    <w:rsid w:val="00610B3E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40B5A"/>
    <w:rsid w:val="00642D84"/>
    <w:rsid w:val="00643FA9"/>
    <w:rsid w:val="00646435"/>
    <w:rsid w:val="00647D8F"/>
    <w:rsid w:val="00653126"/>
    <w:rsid w:val="0065464D"/>
    <w:rsid w:val="00654946"/>
    <w:rsid w:val="00654D2D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B6AB8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D7392"/>
    <w:rsid w:val="006E00A5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17F2B"/>
    <w:rsid w:val="00722AF5"/>
    <w:rsid w:val="00726941"/>
    <w:rsid w:val="00731470"/>
    <w:rsid w:val="00736314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6115D"/>
    <w:rsid w:val="007724C6"/>
    <w:rsid w:val="00781B26"/>
    <w:rsid w:val="00781F7A"/>
    <w:rsid w:val="00786CCD"/>
    <w:rsid w:val="007918D7"/>
    <w:rsid w:val="00791D92"/>
    <w:rsid w:val="007A0C93"/>
    <w:rsid w:val="007A0DCD"/>
    <w:rsid w:val="007A1C87"/>
    <w:rsid w:val="007A3C9B"/>
    <w:rsid w:val="007B2DBF"/>
    <w:rsid w:val="007B49A0"/>
    <w:rsid w:val="007B7A99"/>
    <w:rsid w:val="007C1572"/>
    <w:rsid w:val="007C58BB"/>
    <w:rsid w:val="007C7429"/>
    <w:rsid w:val="007D1C5F"/>
    <w:rsid w:val="007E0571"/>
    <w:rsid w:val="007E24DA"/>
    <w:rsid w:val="007E3DD9"/>
    <w:rsid w:val="007E6053"/>
    <w:rsid w:val="007F0C9C"/>
    <w:rsid w:val="007F25A3"/>
    <w:rsid w:val="007F2716"/>
    <w:rsid w:val="007F3104"/>
    <w:rsid w:val="007F41C0"/>
    <w:rsid w:val="007F43F7"/>
    <w:rsid w:val="007F4881"/>
    <w:rsid w:val="00800338"/>
    <w:rsid w:val="00802319"/>
    <w:rsid w:val="00803941"/>
    <w:rsid w:val="00804A81"/>
    <w:rsid w:val="00806B0D"/>
    <w:rsid w:val="00811E75"/>
    <w:rsid w:val="00812EA0"/>
    <w:rsid w:val="008270B9"/>
    <w:rsid w:val="00827101"/>
    <w:rsid w:val="00827BFB"/>
    <w:rsid w:val="00827F02"/>
    <w:rsid w:val="00830974"/>
    <w:rsid w:val="00830BF9"/>
    <w:rsid w:val="00832757"/>
    <w:rsid w:val="00833836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2632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355A"/>
    <w:rsid w:val="008A5A8F"/>
    <w:rsid w:val="008B2EB7"/>
    <w:rsid w:val="008B5328"/>
    <w:rsid w:val="008B626C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E5D75"/>
    <w:rsid w:val="008F08FC"/>
    <w:rsid w:val="008F0ECE"/>
    <w:rsid w:val="008F3869"/>
    <w:rsid w:val="008F60C6"/>
    <w:rsid w:val="008F6BB8"/>
    <w:rsid w:val="00906215"/>
    <w:rsid w:val="00911297"/>
    <w:rsid w:val="00913675"/>
    <w:rsid w:val="00915001"/>
    <w:rsid w:val="0091511A"/>
    <w:rsid w:val="00915DF5"/>
    <w:rsid w:val="00921565"/>
    <w:rsid w:val="00933E07"/>
    <w:rsid w:val="00934A61"/>
    <w:rsid w:val="00934E18"/>
    <w:rsid w:val="00946C59"/>
    <w:rsid w:val="00950B03"/>
    <w:rsid w:val="0095123F"/>
    <w:rsid w:val="0095133A"/>
    <w:rsid w:val="0095365B"/>
    <w:rsid w:val="00961366"/>
    <w:rsid w:val="00961DBA"/>
    <w:rsid w:val="00963C74"/>
    <w:rsid w:val="0096687F"/>
    <w:rsid w:val="00966E38"/>
    <w:rsid w:val="00970F17"/>
    <w:rsid w:val="00975401"/>
    <w:rsid w:val="00977FF5"/>
    <w:rsid w:val="00980669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E511D"/>
    <w:rsid w:val="009F4E9B"/>
    <w:rsid w:val="009F5C6B"/>
    <w:rsid w:val="00A02862"/>
    <w:rsid w:val="00A0550C"/>
    <w:rsid w:val="00A05BD4"/>
    <w:rsid w:val="00A07600"/>
    <w:rsid w:val="00A12605"/>
    <w:rsid w:val="00A13F9F"/>
    <w:rsid w:val="00A22C61"/>
    <w:rsid w:val="00A25CC0"/>
    <w:rsid w:val="00A27802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0F2"/>
    <w:rsid w:val="00A75AAA"/>
    <w:rsid w:val="00A768D8"/>
    <w:rsid w:val="00A8640B"/>
    <w:rsid w:val="00A865EA"/>
    <w:rsid w:val="00A912C3"/>
    <w:rsid w:val="00A92426"/>
    <w:rsid w:val="00A95193"/>
    <w:rsid w:val="00AA0F88"/>
    <w:rsid w:val="00AA3AE4"/>
    <w:rsid w:val="00AA649A"/>
    <w:rsid w:val="00AA665E"/>
    <w:rsid w:val="00AA76EB"/>
    <w:rsid w:val="00AB0FE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3011"/>
    <w:rsid w:val="00AD3190"/>
    <w:rsid w:val="00AD5C46"/>
    <w:rsid w:val="00AD5F9E"/>
    <w:rsid w:val="00AE4F56"/>
    <w:rsid w:val="00AE56C8"/>
    <w:rsid w:val="00AE5FE9"/>
    <w:rsid w:val="00AE6138"/>
    <w:rsid w:val="00AE6CC8"/>
    <w:rsid w:val="00AE6E39"/>
    <w:rsid w:val="00AF07EF"/>
    <w:rsid w:val="00AF11F9"/>
    <w:rsid w:val="00AF432E"/>
    <w:rsid w:val="00AF4652"/>
    <w:rsid w:val="00AF5A11"/>
    <w:rsid w:val="00AF6CDA"/>
    <w:rsid w:val="00B0569A"/>
    <w:rsid w:val="00B0740E"/>
    <w:rsid w:val="00B07932"/>
    <w:rsid w:val="00B128F2"/>
    <w:rsid w:val="00B13A19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55F6"/>
    <w:rsid w:val="00BA704A"/>
    <w:rsid w:val="00BA79C9"/>
    <w:rsid w:val="00BB46C6"/>
    <w:rsid w:val="00BB7975"/>
    <w:rsid w:val="00BC3AA8"/>
    <w:rsid w:val="00BC7497"/>
    <w:rsid w:val="00BD0BA7"/>
    <w:rsid w:val="00BD135A"/>
    <w:rsid w:val="00BD14B1"/>
    <w:rsid w:val="00BD1625"/>
    <w:rsid w:val="00BD1E1E"/>
    <w:rsid w:val="00BD281D"/>
    <w:rsid w:val="00BD315B"/>
    <w:rsid w:val="00BD58EA"/>
    <w:rsid w:val="00BD62E5"/>
    <w:rsid w:val="00BD7105"/>
    <w:rsid w:val="00BE1008"/>
    <w:rsid w:val="00BE2B56"/>
    <w:rsid w:val="00BE3225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7FD5"/>
    <w:rsid w:val="00C2028B"/>
    <w:rsid w:val="00C2095C"/>
    <w:rsid w:val="00C22ECD"/>
    <w:rsid w:val="00C23366"/>
    <w:rsid w:val="00C239E4"/>
    <w:rsid w:val="00C2723F"/>
    <w:rsid w:val="00C30083"/>
    <w:rsid w:val="00C343A3"/>
    <w:rsid w:val="00C40C24"/>
    <w:rsid w:val="00C45F72"/>
    <w:rsid w:val="00C462C7"/>
    <w:rsid w:val="00C479CC"/>
    <w:rsid w:val="00C51909"/>
    <w:rsid w:val="00C51DCC"/>
    <w:rsid w:val="00C61F6C"/>
    <w:rsid w:val="00C63EE9"/>
    <w:rsid w:val="00C70BB4"/>
    <w:rsid w:val="00C72933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97A8E"/>
    <w:rsid w:val="00CA0FF0"/>
    <w:rsid w:val="00CA1443"/>
    <w:rsid w:val="00CA260C"/>
    <w:rsid w:val="00CA285D"/>
    <w:rsid w:val="00CA6401"/>
    <w:rsid w:val="00CA75FD"/>
    <w:rsid w:val="00CC0ACF"/>
    <w:rsid w:val="00CC2AED"/>
    <w:rsid w:val="00CC476B"/>
    <w:rsid w:val="00CC71A7"/>
    <w:rsid w:val="00CD187D"/>
    <w:rsid w:val="00CD2401"/>
    <w:rsid w:val="00CD295D"/>
    <w:rsid w:val="00CD510D"/>
    <w:rsid w:val="00CE0AA3"/>
    <w:rsid w:val="00CE1049"/>
    <w:rsid w:val="00CE7164"/>
    <w:rsid w:val="00CF29A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22610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620F"/>
    <w:rsid w:val="00D6791D"/>
    <w:rsid w:val="00D67F53"/>
    <w:rsid w:val="00D7501D"/>
    <w:rsid w:val="00D75C53"/>
    <w:rsid w:val="00D7722B"/>
    <w:rsid w:val="00D84500"/>
    <w:rsid w:val="00D850A0"/>
    <w:rsid w:val="00D851BA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4F02"/>
    <w:rsid w:val="00DA5305"/>
    <w:rsid w:val="00DA73FB"/>
    <w:rsid w:val="00DB4FD3"/>
    <w:rsid w:val="00DC1196"/>
    <w:rsid w:val="00DC1C78"/>
    <w:rsid w:val="00DC2588"/>
    <w:rsid w:val="00DC2D22"/>
    <w:rsid w:val="00DC69DC"/>
    <w:rsid w:val="00DD20D8"/>
    <w:rsid w:val="00DD5A4D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371F9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758AA"/>
    <w:rsid w:val="00E80348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B8B"/>
    <w:rsid w:val="00F07BE8"/>
    <w:rsid w:val="00F07C29"/>
    <w:rsid w:val="00F07CC1"/>
    <w:rsid w:val="00F100D2"/>
    <w:rsid w:val="00F14F6D"/>
    <w:rsid w:val="00F21763"/>
    <w:rsid w:val="00F228E3"/>
    <w:rsid w:val="00F254D2"/>
    <w:rsid w:val="00F52FA5"/>
    <w:rsid w:val="00F56441"/>
    <w:rsid w:val="00F57611"/>
    <w:rsid w:val="00F57803"/>
    <w:rsid w:val="00F66425"/>
    <w:rsid w:val="00F71E77"/>
    <w:rsid w:val="00F72B3A"/>
    <w:rsid w:val="00F72FC1"/>
    <w:rsid w:val="00F737F2"/>
    <w:rsid w:val="00F739FF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2036"/>
    <w:rsid w:val="00F93060"/>
    <w:rsid w:val="00F94EE4"/>
    <w:rsid w:val="00F95604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A36"/>
    <w:rsid w:val="00FC05F1"/>
    <w:rsid w:val="00FC25E2"/>
    <w:rsid w:val="00FC33BB"/>
    <w:rsid w:val="00FC4B07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5BBC"/>
    <w:rsid w:val="00FF71FA"/>
    <w:rsid w:val="1C0516BA"/>
    <w:rsid w:val="30F5428D"/>
    <w:rsid w:val="3D4B3DBB"/>
    <w:rsid w:val="405D685B"/>
    <w:rsid w:val="4C847914"/>
    <w:rsid w:val="4FB804D4"/>
    <w:rsid w:val="52A40C8E"/>
    <w:rsid w:val="63866EA1"/>
    <w:rsid w:val="670A74E0"/>
    <w:rsid w:val="775D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semiHidden="0" w:name="annotation reference"/>
    <w:lsdException w:qFormat="1"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qFormat="1"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qFormat="1"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Calibri"/>
      <w:sz w:val="24"/>
      <w:szCs w:val="24"/>
      <w:lang w:val="ru-RU" w:eastAsia="ar-SA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autoSpaceDE w:val="0"/>
      <w:ind w:left="0" w:firstLine="284"/>
      <w:outlineLvl w:val="0"/>
    </w:pPr>
    <w:rPr>
      <w:lang w:val="zh-CN"/>
    </w:rPr>
  </w:style>
  <w:style w:type="paragraph" w:styleId="3">
    <w:name w:val="heading 2"/>
    <w:basedOn w:val="1"/>
    <w:next w:val="1"/>
    <w:qFormat/>
    <w:uiPriority w:val="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4">
    <w:name w:val="heading 3"/>
    <w:basedOn w:val="1"/>
    <w:next w:val="1"/>
    <w:link w:val="157"/>
    <w:qFormat/>
    <w:uiPriority w:val="9"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5">
    <w:name w:val="heading 4"/>
    <w:basedOn w:val="4"/>
    <w:next w:val="1"/>
    <w:link w:val="158"/>
    <w:qFormat/>
    <w:uiPriority w:val="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7">
    <w:name w:val="heading 6"/>
    <w:basedOn w:val="1"/>
    <w:next w:val="1"/>
    <w:link w:val="274"/>
    <w:qFormat/>
    <w:uiPriority w:val="9"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8">
    <w:name w:val="heading 7"/>
    <w:basedOn w:val="1"/>
    <w:next w:val="1"/>
    <w:link w:val="275"/>
    <w:qFormat/>
    <w:uiPriority w:val="0"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hAnsi="Calibri" w:eastAsia="Calibri" w:cs="Times New Roman"/>
      <w:lang w:eastAsia="ru-RU"/>
    </w:rPr>
  </w:style>
  <w:style w:type="paragraph" w:styleId="9">
    <w:name w:val="heading 9"/>
    <w:basedOn w:val="1"/>
    <w:next w:val="1"/>
    <w:link w:val="268"/>
    <w:qFormat/>
    <w:uiPriority w:val="0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link w:val="13"/>
    <w:unhideWhenUsed/>
    <w:qFormat/>
    <w:uiPriority w:val="99"/>
    <w:rPr>
      <w:color w:val="0000FF"/>
      <w:u w:val="single"/>
    </w:rPr>
  </w:style>
  <w:style w:type="paragraph" w:customStyle="1" w:styleId="13">
    <w:name w:val="Просмотренная гиперссылка1"/>
    <w:link w:val="1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14">
    <w:name w:val="footnote reference"/>
    <w:link w:val="15"/>
    <w:qFormat/>
    <w:uiPriority w:val="99"/>
    <w:rPr>
      <w:rFonts w:cs="Times New Roman"/>
      <w:vertAlign w:val="superscript"/>
    </w:rPr>
  </w:style>
  <w:style w:type="paragraph" w:customStyle="1" w:styleId="15">
    <w:name w:val="Знак сноски1"/>
    <w:link w:val="14"/>
    <w:qFormat/>
    <w:uiPriority w:val="99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16">
    <w:name w:val="annotation reference"/>
    <w:link w:val="17"/>
    <w:unhideWhenUsed/>
    <w:qFormat/>
    <w:uiPriority w:val="99"/>
    <w:rPr>
      <w:rFonts w:cs="Times New Roman"/>
      <w:sz w:val="16"/>
    </w:rPr>
  </w:style>
  <w:style w:type="paragraph" w:customStyle="1" w:styleId="17">
    <w:name w:val="Знак примечания1"/>
    <w:link w:val="16"/>
    <w:qFormat/>
    <w:uiPriority w:val="0"/>
    <w:rPr>
      <w:rFonts w:ascii="Times New Roman" w:hAnsi="Times New Roman" w:eastAsia="Times New Roman" w:cs="Times New Roman"/>
      <w:sz w:val="16"/>
      <w:lang w:val="ru-RU" w:eastAsia="ru-RU" w:bidi="ar-SA"/>
    </w:rPr>
  </w:style>
  <w:style w:type="character" w:styleId="18">
    <w:name w:val="endnote reference"/>
    <w:link w:val="19"/>
    <w:unhideWhenUsed/>
    <w:qFormat/>
    <w:uiPriority w:val="99"/>
    <w:rPr>
      <w:rFonts w:cs="Times New Roman"/>
      <w:vertAlign w:val="superscript"/>
    </w:rPr>
  </w:style>
  <w:style w:type="paragraph" w:customStyle="1" w:styleId="19">
    <w:name w:val="Знак концевой сноски1"/>
    <w:link w:val="18"/>
    <w:qFormat/>
    <w:uiPriority w:val="0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20">
    <w:name w:val="Emphasis"/>
    <w:link w:val="21"/>
    <w:qFormat/>
    <w:uiPriority w:val="20"/>
    <w:rPr>
      <w:rFonts w:cs="Times New Roman"/>
      <w:i/>
    </w:rPr>
  </w:style>
  <w:style w:type="paragraph" w:customStyle="1" w:styleId="21">
    <w:name w:val="Выделение1"/>
    <w:link w:val="20"/>
    <w:qFormat/>
    <w:uiPriority w:val="0"/>
    <w:rPr>
      <w:rFonts w:ascii="Times New Roman" w:hAnsi="Times New Roman" w:eastAsia="Times New Roman" w:cs="Times New Roman"/>
      <w:i/>
      <w:lang w:val="ru-RU" w:eastAsia="ru-RU" w:bidi="ar-SA"/>
    </w:rPr>
  </w:style>
  <w:style w:type="character" w:styleId="22">
    <w:name w:val="Hyperlink"/>
    <w:link w:val="23"/>
    <w:qFormat/>
    <w:uiPriority w:val="99"/>
    <w:rPr>
      <w:rFonts w:cs="Times New Roman"/>
      <w:color w:val="0000FF"/>
      <w:u w:val="single"/>
    </w:rPr>
  </w:style>
  <w:style w:type="paragraph" w:customStyle="1" w:styleId="23">
    <w:name w:val="Гиперссылка1"/>
    <w:link w:val="2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24">
    <w:name w:val="page number"/>
    <w:link w:val="25"/>
    <w:qFormat/>
    <w:uiPriority w:val="0"/>
    <w:rPr>
      <w:rFonts w:cs="Times New Roman"/>
    </w:rPr>
  </w:style>
  <w:style w:type="paragraph" w:customStyle="1" w:styleId="25">
    <w:name w:val="Номер страницы1"/>
    <w:link w:val="24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character" w:styleId="26">
    <w:name w:val="line number"/>
    <w:basedOn w:val="10"/>
    <w:semiHidden/>
    <w:unhideWhenUsed/>
    <w:qFormat/>
    <w:uiPriority w:val="99"/>
  </w:style>
  <w:style w:type="character" w:styleId="27">
    <w:name w:val="Strong"/>
    <w:link w:val="28"/>
    <w:qFormat/>
    <w:uiPriority w:val="22"/>
    <w:rPr>
      <w:b/>
      <w:bCs/>
    </w:rPr>
  </w:style>
  <w:style w:type="paragraph" w:customStyle="1" w:styleId="28">
    <w:name w:val="Строгий1"/>
    <w:link w:val="27"/>
    <w:qFormat/>
    <w:uiPriority w:val="0"/>
    <w:rPr>
      <w:rFonts w:ascii="Times New Roman" w:hAnsi="Times New Roman" w:eastAsia="Times New Roman" w:cs="Times New Roman"/>
      <w:b/>
      <w:bCs/>
      <w:lang w:val="ru-RU" w:eastAsia="ru-RU" w:bidi="ar-SA"/>
    </w:rPr>
  </w:style>
  <w:style w:type="paragraph" w:styleId="29">
    <w:name w:val="Balloon Text"/>
    <w:basedOn w:val="1"/>
    <w:qFormat/>
    <w:uiPriority w:val="99"/>
    <w:rPr>
      <w:rFonts w:ascii="Tahoma" w:hAnsi="Tahoma"/>
      <w:sz w:val="16"/>
      <w:szCs w:val="16"/>
      <w:lang w:val="zh-CN"/>
    </w:rPr>
  </w:style>
  <w:style w:type="paragraph" w:styleId="30">
    <w:name w:val="Body Text 2"/>
    <w:basedOn w:val="1"/>
    <w:link w:val="159"/>
    <w:qFormat/>
    <w:uiPriority w:val="0"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31">
    <w:name w:val="Plain Text"/>
    <w:basedOn w:val="1"/>
    <w:link w:val="527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2">
    <w:name w:val="Body Text Indent 3"/>
    <w:basedOn w:val="1"/>
    <w:link w:val="381"/>
    <w:qFormat/>
    <w:uiPriority w:val="0"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33">
    <w:name w:val="endnote text"/>
    <w:basedOn w:val="1"/>
    <w:link w:val="235"/>
    <w:unhideWhenUsed/>
    <w:qFormat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4">
    <w:name w:val="caption"/>
    <w:basedOn w:val="1"/>
    <w:next w:val="1"/>
    <w:qFormat/>
    <w:uiPriority w:val="0"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35">
    <w:name w:val="annotation text"/>
    <w:basedOn w:val="1"/>
    <w:link w:val="163"/>
    <w:unhideWhenUsed/>
    <w:qFormat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6">
    <w:name w:val="annotation subject"/>
    <w:basedOn w:val="35"/>
    <w:next w:val="35"/>
    <w:link w:val="166"/>
    <w:unhideWhenUsed/>
    <w:qFormat/>
    <w:uiPriority w:val="99"/>
    <w:rPr>
      <w:rFonts w:ascii="Times New Roman" w:hAnsi="Times New Roman"/>
      <w:b/>
      <w:bCs/>
    </w:rPr>
  </w:style>
  <w:style w:type="paragraph" w:styleId="37">
    <w:name w:val="Document Map"/>
    <w:basedOn w:val="1"/>
    <w:link w:val="478"/>
    <w:qFormat/>
    <w:uiPriority w:val="0"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38">
    <w:name w:val="footnote text"/>
    <w:basedOn w:val="1"/>
    <w:link w:val="750"/>
    <w:qFormat/>
    <w:uiPriority w:val="99"/>
    <w:rPr>
      <w:rFonts w:ascii="Arial" w:hAnsi="Arial"/>
      <w:sz w:val="20"/>
      <w:szCs w:val="20"/>
      <w:lang w:val="zh-CN"/>
    </w:rPr>
  </w:style>
  <w:style w:type="paragraph" w:styleId="39">
    <w:name w:val="toc 8"/>
    <w:basedOn w:val="1"/>
    <w:next w:val="1"/>
    <w:link w:val="310"/>
    <w:autoRedefine/>
    <w:qFormat/>
    <w:uiPriority w:val="0"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40">
    <w:name w:val="head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41">
    <w:name w:val="toc 9"/>
    <w:basedOn w:val="1"/>
    <w:next w:val="1"/>
    <w:link w:val="309"/>
    <w:autoRedefine/>
    <w:qFormat/>
    <w:uiPriority w:val="0"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42">
    <w:name w:val="toc 7"/>
    <w:basedOn w:val="1"/>
    <w:next w:val="1"/>
    <w:link w:val="303"/>
    <w:autoRedefine/>
    <w:qFormat/>
    <w:uiPriority w:val="0"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43">
    <w:name w:val="Body Text"/>
    <w:basedOn w:val="1"/>
    <w:qFormat/>
    <w:uiPriority w:val="99"/>
    <w:pPr>
      <w:jc w:val="center"/>
    </w:pPr>
    <w:rPr>
      <w:szCs w:val="20"/>
      <w:lang w:val="zh-CN"/>
    </w:rPr>
  </w:style>
  <w:style w:type="paragraph" w:styleId="44">
    <w:name w:val="toc 1"/>
    <w:basedOn w:val="1"/>
    <w:next w:val="1"/>
    <w:link w:val="307"/>
    <w:autoRedefine/>
    <w:qFormat/>
    <w:uiPriority w:val="0"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45">
    <w:name w:val="toc 6"/>
    <w:basedOn w:val="1"/>
    <w:next w:val="1"/>
    <w:link w:val="302"/>
    <w:autoRedefine/>
    <w:qFormat/>
    <w:uiPriority w:val="0"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46">
    <w:name w:val="toc 3"/>
    <w:basedOn w:val="1"/>
    <w:next w:val="1"/>
    <w:link w:val="305"/>
    <w:autoRedefine/>
    <w:qFormat/>
    <w:uiPriority w:val="39"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47">
    <w:name w:val="toc 2"/>
    <w:basedOn w:val="1"/>
    <w:next w:val="1"/>
    <w:link w:val="300"/>
    <w:autoRedefine/>
    <w:qFormat/>
    <w:uiPriority w:val="39"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8">
    <w:name w:val="toc 4"/>
    <w:basedOn w:val="1"/>
    <w:next w:val="1"/>
    <w:link w:val="301"/>
    <w:autoRedefine/>
    <w:qFormat/>
    <w:uiPriority w:val="0"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49">
    <w:name w:val="toc 5"/>
    <w:basedOn w:val="1"/>
    <w:next w:val="1"/>
    <w:link w:val="311"/>
    <w:autoRedefine/>
    <w:qFormat/>
    <w:uiPriority w:val="0"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50">
    <w:name w:val="Body Text Indent"/>
    <w:basedOn w:val="1"/>
    <w:link w:val="269"/>
    <w:qFormat/>
    <w:uiPriority w:val="0"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51">
    <w:name w:val="List Bullet 2"/>
    <w:basedOn w:val="1"/>
    <w:qFormat/>
    <w:uiPriority w:val="0"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52">
    <w:name w:val="Title"/>
    <w:basedOn w:val="1"/>
    <w:next w:val="43"/>
    <w:link w:val="313"/>
    <w:qFormat/>
    <w:uiPriority w:val="10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53">
    <w:name w:val="foot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54">
    <w:name w:val="List"/>
    <w:basedOn w:val="43"/>
    <w:qFormat/>
    <w:uiPriority w:val="0"/>
    <w:rPr>
      <w:rFonts w:cs="Tahoma"/>
    </w:rPr>
  </w:style>
  <w:style w:type="paragraph" w:styleId="55">
    <w:name w:val="Normal (Web)"/>
    <w:basedOn w:val="1"/>
    <w:link w:val="237"/>
    <w:qFormat/>
    <w:uiPriority w:val="99"/>
    <w:pPr>
      <w:spacing w:before="280" w:after="280"/>
    </w:pPr>
  </w:style>
  <w:style w:type="paragraph" w:styleId="56">
    <w:name w:val="Body Text 3"/>
    <w:basedOn w:val="1"/>
    <w:link w:val="383"/>
    <w:qFormat/>
    <w:uiPriority w:val="99"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57">
    <w:name w:val="Body Text Indent 2"/>
    <w:basedOn w:val="1"/>
    <w:link w:val="122"/>
    <w:qFormat/>
    <w:uiPriority w:val="0"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58">
    <w:name w:val="Subtitle"/>
    <w:basedOn w:val="52"/>
    <w:next w:val="43"/>
    <w:link w:val="241"/>
    <w:qFormat/>
    <w:uiPriority w:val="11"/>
    <w:pPr>
      <w:jc w:val="center"/>
    </w:pPr>
    <w:rPr>
      <w:i/>
      <w:iCs/>
    </w:rPr>
  </w:style>
  <w:style w:type="paragraph" w:styleId="59">
    <w:name w:val="List 2"/>
    <w:basedOn w:val="1"/>
    <w:link w:val="304"/>
    <w:qFormat/>
    <w:uiPriority w:val="0"/>
    <w:pPr>
      <w:suppressAutoHyphens w:val="0"/>
      <w:spacing w:before="120" w:after="120"/>
      <w:ind w:left="720" w:hanging="360"/>
      <w:jc w:val="both"/>
    </w:pPr>
    <w:rPr>
      <w:rFonts w:ascii="Arial" w:hAnsi="Arial" w:eastAsia="Batang" w:cs="Times New Roman"/>
      <w:sz w:val="20"/>
      <w:lang w:eastAsia="ko-KR"/>
    </w:rPr>
  </w:style>
  <w:style w:type="paragraph" w:styleId="6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61">
    <w:name w:val="Table Grid 1"/>
    <w:basedOn w:val="11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6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3">
    <w:name w:val="WW8Num1z0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4">
    <w:name w:val="WW8Num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5">
    <w:name w:val="WW8Num2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6">
    <w:name w:val="WW8Num3z0"/>
    <w:qFormat/>
    <w:uiPriority w:val="0"/>
    <w:rPr>
      <w:rFonts w:ascii="Courier New" w:hAnsi="Courier New" w:cs="Times New Roman"/>
    </w:rPr>
  </w:style>
  <w:style w:type="character" w:customStyle="1" w:styleId="67">
    <w:name w:val="WW8Num4z0"/>
    <w:uiPriority w:val="0"/>
    <w:rPr>
      <w:rFonts w:ascii="Courier New" w:hAnsi="Courier New" w:cs="Times New Roman"/>
    </w:rPr>
  </w:style>
  <w:style w:type="character" w:customStyle="1" w:styleId="68">
    <w:name w:val="WW8Num5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9">
    <w:name w:val="WW8Num5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70">
    <w:name w:val="WW8Num6z0"/>
    <w:qFormat/>
    <w:uiPriority w:val="0"/>
    <w:rPr>
      <w:rFonts w:ascii="Courier New" w:hAnsi="Courier New" w:cs="Times New Roman"/>
    </w:rPr>
  </w:style>
  <w:style w:type="character" w:customStyle="1" w:styleId="71">
    <w:name w:val="WW8Num7z0"/>
    <w:uiPriority w:val="0"/>
    <w:rPr>
      <w:rFonts w:ascii="Symbol" w:hAnsi="Symbol"/>
      <w:color w:val="auto"/>
      <w:sz w:val="16"/>
      <w:szCs w:val="16"/>
    </w:rPr>
  </w:style>
  <w:style w:type="character" w:customStyle="1" w:styleId="72">
    <w:name w:val="WW8Num7z1"/>
    <w:qFormat/>
    <w:uiPriority w:val="0"/>
    <w:rPr>
      <w:rFonts w:ascii="Courier New" w:hAnsi="Courier New" w:cs="Courier New"/>
    </w:rPr>
  </w:style>
  <w:style w:type="character" w:customStyle="1" w:styleId="73">
    <w:name w:val="WW8Num7z2"/>
    <w:qFormat/>
    <w:uiPriority w:val="0"/>
    <w:rPr>
      <w:rFonts w:ascii="Wingdings" w:hAnsi="Wingdings"/>
    </w:rPr>
  </w:style>
  <w:style w:type="character" w:customStyle="1" w:styleId="74">
    <w:name w:val="WW8Num7z3"/>
    <w:qFormat/>
    <w:uiPriority w:val="0"/>
    <w:rPr>
      <w:rFonts w:ascii="Symbol" w:hAnsi="Symbol"/>
    </w:rPr>
  </w:style>
  <w:style w:type="character" w:customStyle="1" w:styleId="75">
    <w:name w:val="WW8Num8z0"/>
    <w:qFormat/>
    <w:uiPriority w:val="0"/>
    <w:rPr>
      <w:rFonts w:ascii="Courier New" w:hAnsi="Courier New" w:cs="Times New Roman"/>
    </w:rPr>
  </w:style>
  <w:style w:type="character" w:customStyle="1" w:styleId="76">
    <w:name w:val="WW8Num9z0"/>
    <w:qFormat/>
    <w:uiPriority w:val="0"/>
    <w:rPr>
      <w:rFonts w:ascii="Courier New" w:hAnsi="Courier New" w:cs="Times New Roman"/>
    </w:rPr>
  </w:style>
  <w:style w:type="character" w:customStyle="1" w:styleId="77">
    <w:name w:val="WW8Num10z0"/>
    <w:qFormat/>
    <w:uiPriority w:val="0"/>
    <w:rPr>
      <w:rFonts w:ascii="Courier New" w:hAnsi="Courier New" w:cs="Times New Roman"/>
    </w:rPr>
  </w:style>
  <w:style w:type="character" w:customStyle="1" w:styleId="78">
    <w:name w:val="WW8Num11z0"/>
    <w:uiPriority w:val="0"/>
    <w:rPr>
      <w:rFonts w:ascii="Times New Roman" w:hAnsi="Times New Roman" w:eastAsia="Times New Roman" w:cs="Times New Roman"/>
    </w:rPr>
  </w:style>
  <w:style w:type="character" w:customStyle="1" w:styleId="79">
    <w:name w:val="WW8Num11z1"/>
    <w:qFormat/>
    <w:uiPriority w:val="0"/>
    <w:rPr>
      <w:rFonts w:ascii="Courier New" w:hAnsi="Courier New" w:cs="Times New Roman"/>
    </w:rPr>
  </w:style>
  <w:style w:type="character" w:customStyle="1" w:styleId="80">
    <w:name w:val="WW8Num11z2"/>
    <w:qFormat/>
    <w:uiPriority w:val="0"/>
    <w:rPr>
      <w:rFonts w:ascii="Wingdings" w:hAnsi="Wingdings"/>
    </w:rPr>
  </w:style>
  <w:style w:type="character" w:customStyle="1" w:styleId="81">
    <w:name w:val="WW8Num11z3"/>
    <w:qFormat/>
    <w:uiPriority w:val="0"/>
    <w:rPr>
      <w:rFonts w:ascii="Symbol" w:hAnsi="Symbol"/>
    </w:rPr>
  </w:style>
  <w:style w:type="character" w:customStyle="1" w:styleId="82">
    <w:name w:val="WW8Num1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3">
    <w:name w:val="WW8Num12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4">
    <w:name w:val="WW8Num13z0"/>
    <w:uiPriority w:val="0"/>
    <w:rPr>
      <w:rFonts w:ascii="Symbol" w:hAnsi="Symbol"/>
    </w:rPr>
  </w:style>
  <w:style w:type="character" w:customStyle="1" w:styleId="85">
    <w:name w:val="WW8Num14z0"/>
    <w:qFormat/>
    <w:uiPriority w:val="0"/>
    <w:rPr>
      <w:rFonts w:ascii="Courier New" w:hAnsi="Courier New" w:cs="Times New Roman"/>
    </w:rPr>
  </w:style>
  <w:style w:type="character" w:customStyle="1" w:styleId="86">
    <w:name w:val="WW8Num15z0"/>
    <w:qFormat/>
    <w:uiPriority w:val="0"/>
    <w:rPr>
      <w:rFonts w:ascii="Symbol" w:hAnsi="Symbol"/>
    </w:rPr>
  </w:style>
  <w:style w:type="character" w:customStyle="1" w:styleId="87">
    <w:name w:val="WW8Num15z1"/>
    <w:qFormat/>
    <w:uiPriority w:val="0"/>
    <w:rPr>
      <w:rFonts w:ascii="Courier New" w:hAnsi="Courier New" w:cs="Courier New"/>
    </w:rPr>
  </w:style>
  <w:style w:type="character" w:customStyle="1" w:styleId="88">
    <w:name w:val="WW8Num15z2"/>
    <w:uiPriority w:val="0"/>
    <w:rPr>
      <w:rFonts w:ascii="Wingdings" w:hAnsi="Wingdings"/>
    </w:rPr>
  </w:style>
  <w:style w:type="character" w:customStyle="1" w:styleId="89">
    <w:name w:val="WW8Num16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90">
    <w:name w:val="WW8Num16z1"/>
    <w:qFormat/>
    <w:uiPriority w:val="0"/>
    <w:rPr>
      <w:rFonts w:ascii="Courier New" w:hAnsi="Courier New" w:cs="Courier New"/>
    </w:rPr>
  </w:style>
  <w:style w:type="character" w:customStyle="1" w:styleId="91">
    <w:name w:val="WW8Num16z2"/>
    <w:qFormat/>
    <w:uiPriority w:val="0"/>
    <w:rPr>
      <w:rFonts w:ascii="Wingdings" w:hAnsi="Wingdings"/>
    </w:rPr>
  </w:style>
  <w:style w:type="character" w:customStyle="1" w:styleId="92">
    <w:name w:val="WW8Num16z3"/>
    <w:qFormat/>
    <w:uiPriority w:val="0"/>
    <w:rPr>
      <w:rFonts w:ascii="Symbol" w:hAnsi="Symbol"/>
    </w:rPr>
  </w:style>
  <w:style w:type="character" w:customStyle="1" w:styleId="93">
    <w:name w:val="WW8Num17z0"/>
    <w:uiPriority w:val="0"/>
    <w:rPr>
      <w:rFonts w:cs="Times New Roman"/>
    </w:rPr>
  </w:style>
  <w:style w:type="character" w:customStyle="1" w:styleId="9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95">
    <w:name w:val="WW8Num18z1"/>
    <w:qFormat/>
    <w:uiPriority w:val="0"/>
    <w:rPr>
      <w:rFonts w:cs="Times New Roman"/>
    </w:rPr>
  </w:style>
  <w:style w:type="character" w:customStyle="1" w:styleId="96">
    <w:name w:val="WW8Num18z2"/>
    <w:qFormat/>
    <w:uiPriority w:val="0"/>
    <w:rPr>
      <w:rFonts w:ascii="Wingdings" w:hAnsi="Wingdings"/>
    </w:rPr>
  </w:style>
  <w:style w:type="character" w:customStyle="1" w:styleId="97">
    <w:name w:val="WW8Num18z3"/>
    <w:qFormat/>
    <w:uiPriority w:val="0"/>
    <w:rPr>
      <w:rFonts w:ascii="Symbol" w:hAnsi="Symbol"/>
    </w:rPr>
  </w:style>
  <w:style w:type="character" w:customStyle="1" w:styleId="98">
    <w:name w:val="WW8Num18z4"/>
    <w:uiPriority w:val="0"/>
    <w:rPr>
      <w:rFonts w:ascii="Courier New" w:hAnsi="Courier New" w:cs="Times New Roman"/>
    </w:rPr>
  </w:style>
  <w:style w:type="character" w:customStyle="1" w:styleId="99">
    <w:name w:val="WW8Num19z0"/>
    <w:qFormat/>
    <w:uiPriority w:val="0"/>
    <w:rPr>
      <w:rFonts w:ascii="Courier New" w:hAnsi="Courier New" w:cs="Times New Roman"/>
    </w:rPr>
  </w:style>
  <w:style w:type="character" w:customStyle="1" w:styleId="100">
    <w:name w:val="WW8Num20z0"/>
    <w:uiPriority w:val="0"/>
    <w:rPr>
      <w:rFonts w:ascii="Courier New" w:hAnsi="Courier New" w:cs="Times New Roman"/>
    </w:rPr>
  </w:style>
  <w:style w:type="character" w:customStyle="1" w:styleId="101">
    <w:name w:val="WW8Num21z0"/>
    <w:qFormat/>
    <w:uiPriority w:val="0"/>
    <w:rPr>
      <w:rFonts w:ascii="Symbol" w:hAnsi="Symbol"/>
    </w:rPr>
  </w:style>
  <w:style w:type="character" w:customStyle="1" w:styleId="102">
    <w:name w:val="WW8Num21z1"/>
    <w:qFormat/>
    <w:uiPriority w:val="0"/>
    <w:rPr>
      <w:rFonts w:ascii="Courier New" w:hAnsi="Courier New" w:cs="Courier New"/>
    </w:rPr>
  </w:style>
  <w:style w:type="character" w:customStyle="1" w:styleId="103">
    <w:name w:val="WW8Num21z2"/>
    <w:qFormat/>
    <w:uiPriority w:val="0"/>
    <w:rPr>
      <w:rFonts w:ascii="Wingdings" w:hAnsi="Wingdings"/>
    </w:rPr>
  </w:style>
  <w:style w:type="character" w:customStyle="1" w:styleId="104">
    <w:name w:val="WW8Num22z0"/>
    <w:qFormat/>
    <w:uiPriority w:val="0"/>
    <w:rPr>
      <w:rFonts w:ascii="Symbol" w:hAnsi="Symbol"/>
    </w:rPr>
  </w:style>
  <w:style w:type="character" w:customStyle="1" w:styleId="105">
    <w:name w:val="WW8Num22z1"/>
    <w:uiPriority w:val="0"/>
    <w:rPr>
      <w:rFonts w:ascii="Courier New" w:hAnsi="Courier New" w:cs="Courier New"/>
    </w:rPr>
  </w:style>
  <w:style w:type="character" w:customStyle="1" w:styleId="106">
    <w:name w:val="WW8Num22z2"/>
    <w:qFormat/>
    <w:uiPriority w:val="0"/>
    <w:rPr>
      <w:rFonts w:ascii="Wingdings" w:hAnsi="Wingdings"/>
    </w:rPr>
  </w:style>
  <w:style w:type="character" w:customStyle="1" w:styleId="107">
    <w:name w:val="WW8Num23z0"/>
    <w:qFormat/>
    <w:uiPriority w:val="0"/>
    <w:rPr>
      <w:rFonts w:ascii="Courier New" w:hAnsi="Courier New" w:cs="Times New Roman"/>
    </w:rPr>
  </w:style>
  <w:style w:type="character" w:customStyle="1" w:styleId="108">
    <w:name w:val="WW8Num24z0"/>
    <w:uiPriority w:val="0"/>
    <w:rPr>
      <w:rFonts w:ascii="Symbol" w:hAnsi="Symbol"/>
      <w:color w:val="auto"/>
      <w:sz w:val="16"/>
      <w:szCs w:val="16"/>
    </w:rPr>
  </w:style>
  <w:style w:type="character" w:customStyle="1" w:styleId="109">
    <w:name w:val="WW8Num24z1"/>
    <w:qFormat/>
    <w:uiPriority w:val="0"/>
    <w:rPr>
      <w:rFonts w:ascii="Courier New" w:hAnsi="Courier New" w:cs="Courier New"/>
    </w:rPr>
  </w:style>
  <w:style w:type="character" w:customStyle="1" w:styleId="110">
    <w:name w:val="WW8Num24z2"/>
    <w:qFormat/>
    <w:uiPriority w:val="0"/>
    <w:rPr>
      <w:rFonts w:ascii="Wingdings" w:hAnsi="Wingdings"/>
    </w:rPr>
  </w:style>
  <w:style w:type="character" w:customStyle="1" w:styleId="111">
    <w:name w:val="WW8Num24z3"/>
    <w:uiPriority w:val="0"/>
    <w:rPr>
      <w:rFonts w:ascii="Symbol" w:hAnsi="Symbol"/>
    </w:rPr>
  </w:style>
  <w:style w:type="character" w:customStyle="1" w:styleId="112">
    <w:name w:val="WW8Num25z0"/>
    <w:qFormat/>
    <w:uiPriority w:val="0"/>
    <w:rPr>
      <w:rFonts w:ascii="Courier New" w:hAnsi="Courier New" w:cs="Times New Roman"/>
    </w:rPr>
  </w:style>
  <w:style w:type="character" w:customStyle="1" w:styleId="113">
    <w:name w:val="WW8Num26z0"/>
    <w:qFormat/>
    <w:uiPriority w:val="0"/>
    <w:rPr>
      <w:rFonts w:ascii="Courier New" w:hAnsi="Courier New" w:cs="Times New Roman"/>
    </w:rPr>
  </w:style>
  <w:style w:type="character" w:customStyle="1" w:styleId="114">
    <w:name w:val="WW8Num27z0"/>
    <w:qFormat/>
    <w:uiPriority w:val="0"/>
    <w:rPr>
      <w:rFonts w:ascii="Courier New" w:hAnsi="Courier New" w:cs="Times New Roman"/>
    </w:rPr>
  </w:style>
  <w:style w:type="character" w:customStyle="1" w:styleId="115">
    <w:name w:val="Основной шрифт абзаца1"/>
    <w:qFormat/>
    <w:uiPriority w:val="0"/>
  </w:style>
  <w:style w:type="character" w:customStyle="1" w:styleId="116">
    <w:name w:val="Заголовок 1 Знак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17">
    <w:name w:val="Заголовок 2 Знак"/>
    <w:qFormat/>
    <w:uiPriority w:val="0"/>
    <w:rPr>
      <w:rFonts w:ascii="Arial" w:hAnsi="Arial" w:eastAsia="Times New Roman" w:cs="Arial"/>
      <w:b/>
      <w:bCs/>
      <w:i/>
      <w:iCs/>
      <w:sz w:val="28"/>
      <w:szCs w:val="28"/>
    </w:rPr>
  </w:style>
  <w:style w:type="character" w:customStyle="1" w:styleId="118">
    <w:name w:val="Заголовок 5 Знак"/>
    <w:qFormat/>
    <w:uiPriority w:val="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customStyle="1" w:styleId="119">
    <w:name w:val="Название Знак"/>
    <w:uiPriority w:val="0"/>
    <w:rPr>
      <w:rFonts w:ascii="Times New Roman" w:hAnsi="Times New Roman" w:eastAsia="Times New Roman" w:cs="Times New Roman"/>
      <w:b/>
      <w:sz w:val="24"/>
      <w:szCs w:val="20"/>
    </w:rPr>
  </w:style>
  <w:style w:type="character" w:customStyle="1" w:styleId="120">
    <w:name w:val="Основной текст Знак"/>
    <w:qFormat/>
    <w:uiPriority w:val="99"/>
    <w:rPr>
      <w:rFonts w:ascii="Times New Roman" w:hAnsi="Times New Roman" w:eastAsia="Times New Roman" w:cs="Times New Roman"/>
      <w:sz w:val="24"/>
      <w:szCs w:val="20"/>
    </w:rPr>
  </w:style>
  <w:style w:type="character" w:customStyle="1" w:styleId="121">
    <w:name w:val="Стандартный HTML Знак"/>
    <w:qFormat/>
    <w:uiPriority w:val="0"/>
    <w:rPr>
      <w:rFonts w:ascii="Courier New" w:hAnsi="Courier New" w:eastAsia="Times New Roman" w:cs="Courier New"/>
    </w:rPr>
  </w:style>
  <w:style w:type="character" w:customStyle="1" w:styleId="122">
    <w:name w:val="Основной текст с отступом 2 Знак"/>
    <w:link w:val="57"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3">
    <w:name w:val="Текст сноски Знак"/>
    <w:qFormat/>
    <w:uiPriority w:val="0"/>
    <w:rPr>
      <w:rFonts w:ascii="Arial" w:hAnsi="Arial" w:eastAsia="Times New Roman" w:cs="Arial"/>
    </w:rPr>
  </w:style>
  <w:style w:type="character" w:customStyle="1" w:styleId="124">
    <w:name w:val="Верх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5">
    <w:name w:val="Ниж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6">
    <w:name w:val="Основной текст Знак2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7">
    <w:name w:val="Заголовок №1_"/>
    <w:uiPriority w:val="0"/>
    <w:rPr>
      <w:b/>
      <w:bCs/>
      <w:sz w:val="21"/>
      <w:szCs w:val="21"/>
      <w:shd w:val="clear" w:color="auto" w:fill="FFFFFF"/>
    </w:rPr>
  </w:style>
  <w:style w:type="character" w:customStyle="1" w:styleId="128">
    <w:name w:val="Оглавление (2)_"/>
    <w:qFormat/>
    <w:uiPriority w:val="0"/>
    <w:rPr>
      <w:b/>
      <w:bCs/>
      <w:sz w:val="21"/>
      <w:szCs w:val="21"/>
      <w:shd w:val="clear" w:color="auto" w:fill="FFFFFF"/>
    </w:rPr>
  </w:style>
  <w:style w:type="character" w:customStyle="1" w:styleId="129">
    <w:name w:val="Заголовок №2_"/>
    <w:uiPriority w:val="0"/>
    <w:rPr>
      <w:b/>
      <w:bCs/>
      <w:sz w:val="27"/>
      <w:szCs w:val="27"/>
      <w:shd w:val="clear" w:color="auto" w:fill="FFFFFF"/>
    </w:rPr>
  </w:style>
  <w:style w:type="character" w:customStyle="1" w:styleId="130">
    <w:name w:val="Основной текст (2) + Полужирный7"/>
    <w:qFormat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1">
    <w:name w:val="Заголовок №2 + Не полужирный"/>
    <w:basedOn w:val="129"/>
    <w:qFormat/>
    <w:uiPriority w:val="0"/>
    <w:rPr>
      <w:sz w:val="27"/>
      <w:szCs w:val="27"/>
      <w:shd w:val="clear" w:color="auto" w:fill="FFFFFF"/>
    </w:rPr>
  </w:style>
  <w:style w:type="character" w:customStyle="1" w:styleId="132">
    <w:name w:val="Основной текст (2) + Полужирный6"/>
    <w:qFormat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3">
    <w:name w:val="Текст выноски Знак"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134">
    <w:name w:val="Название1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135">
    <w:name w:val="Указатель1"/>
    <w:basedOn w:val="1"/>
    <w:qFormat/>
    <w:uiPriority w:val="0"/>
    <w:pPr>
      <w:suppressLineNumbers/>
    </w:pPr>
    <w:rPr>
      <w:rFonts w:cs="Tahoma"/>
    </w:rPr>
  </w:style>
  <w:style w:type="paragraph" w:customStyle="1" w:styleId="136">
    <w:name w:val="Название2"/>
    <w:basedOn w:val="1"/>
    <w:next w:val="58"/>
    <w:qFormat/>
    <w:uiPriority w:val="0"/>
    <w:pPr>
      <w:jc w:val="center"/>
    </w:pPr>
    <w:rPr>
      <w:b/>
      <w:szCs w:val="20"/>
      <w:lang w:val="zh-CN"/>
    </w:rPr>
  </w:style>
  <w:style w:type="paragraph" w:styleId="137">
    <w:name w:val="List Paragraph"/>
    <w:basedOn w:val="1"/>
    <w:link w:val="236"/>
    <w:qFormat/>
    <w:uiPriority w:val="34"/>
    <w:pPr>
      <w:ind w:left="720"/>
    </w:pPr>
  </w:style>
  <w:style w:type="paragraph" w:customStyle="1" w:styleId="138">
    <w:name w:val="ConsPlusNormal"/>
    <w:qFormat/>
    <w:uiPriority w:val="0"/>
    <w:pPr>
      <w:widowControl w:val="0"/>
      <w:suppressAutoHyphens/>
      <w:autoSpaceDE w:val="0"/>
      <w:ind w:firstLine="720"/>
    </w:pPr>
    <w:rPr>
      <w:rFonts w:ascii="Arial" w:hAnsi="Arial" w:eastAsia="Times New Roman" w:cs="Arial"/>
      <w:lang w:val="ru-RU" w:eastAsia="ar-SA" w:bidi="ar-SA"/>
    </w:rPr>
  </w:style>
  <w:style w:type="paragraph" w:customStyle="1" w:styleId="139">
    <w:name w:val="Основной текст 31"/>
    <w:basedOn w:val="1"/>
    <w:link w:val="367"/>
    <w:qFormat/>
    <w:uiPriority w:val="0"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140">
    <w:name w:val="Основной текст с отступом 21"/>
    <w:basedOn w:val="1"/>
    <w:qFormat/>
    <w:uiPriority w:val="0"/>
    <w:pPr>
      <w:spacing w:after="120" w:line="480" w:lineRule="auto"/>
      <w:ind w:left="283"/>
    </w:pPr>
    <w:rPr>
      <w:lang w:val="zh-CN"/>
    </w:rPr>
  </w:style>
  <w:style w:type="paragraph" w:styleId="141">
    <w:name w:val="No Spacing"/>
    <w:basedOn w:val="1"/>
    <w:qFormat/>
    <w:uiPriority w:val="1"/>
  </w:style>
  <w:style w:type="paragraph" w:customStyle="1" w:styleId="142">
    <w:name w:val="ConsPlusCell"/>
    <w:qFormat/>
    <w:uiPriority w:val="99"/>
    <w:pPr>
      <w:widowControl w:val="0"/>
      <w:suppressAutoHyphens/>
      <w:autoSpaceDE w:val="0"/>
    </w:pPr>
    <w:rPr>
      <w:rFonts w:ascii="Arial" w:hAnsi="Arial" w:eastAsia="Times New Roman" w:cs="Arial"/>
      <w:lang w:val="ru-RU" w:eastAsia="ar-SA" w:bidi="ar-SA"/>
    </w:rPr>
  </w:style>
  <w:style w:type="paragraph" w:customStyle="1" w:styleId="143">
    <w:name w:val="Заголовок №1"/>
    <w:basedOn w:val="1"/>
    <w:qFormat/>
    <w:uiPriority w:val="0"/>
    <w:pPr>
      <w:shd w:val="clear" w:color="auto" w:fill="FFFFFF"/>
      <w:spacing w:after="360" w:line="240" w:lineRule="atLeast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4">
    <w:name w:val="Оглавление (2)"/>
    <w:basedOn w:val="1"/>
    <w:qFormat/>
    <w:uiPriority w:val="0"/>
    <w:pPr>
      <w:shd w:val="clear" w:color="auto" w:fill="FFFFFF"/>
      <w:spacing w:before="360" w:line="255" w:lineRule="exact"/>
      <w:jc w:val="both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5">
    <w:name w:val="Основной текст (2)1"/>
    <w:basedOn w:val="1"/>
    <w:qFormat/>
    <w:uiPriority w:val="0"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146">
    <w:name w:val="Заголовок №2"/>
    <w:basedOn w:val="1"/>
    <w:qFormat/>
    <w:uiPriority w:val="0"/>
    <w:pPr>
      <w:shd w:val="clear" w:color="auto" w:fill="FFFFFF"/>
      <w:spacing w:line="317" w:lineRule="exact"/>
    </w:pPr>
    <w:rPr>
      <w:rFonts w:ascii="Calibri" w:hAnsi="Calibri" w:eastAsia="Calibri"/>
      <w:b/>
      <w:bCs/>
      <w:sz w:val="27"/>
      <w:szCs w:val="27"/>
      <w:lang w:val="zh-CN"/>
    </w:rPr>
  </w:style>
  <w:style w:type="paragraph" w:customStyle="1" w:styleId="147">
    <w:name w:val="Список 21"/>
    <w:basedOn w:val="1"/>
    <w:qFormat/>
    <w:uiPriority w:val="0"/>
    <w:pPr>
      <w:ind w:left="566" w:hanging="283"/>
    </w:pPr>
    <w:rPr>
      <w:rFonts w:ascii="Arial" w:hAnsi="Arial" w:cs="Arial"/>
      <w:szCs w:val="28"/>
    </w:rPr>
  </w:style>
  <w:style w:type="paragraph" w:customStyle="1" w:styleId="148">
    <w:name w:val="Знак2 Знак Знак Знак1"/>
    <w:basedOn w:val="1"/>
    <w:qFormat/>
    <w:uiPriority w:val="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9">
    <w:name w:val="Содержимое врезки"/>
    <w:basedOn w:val="43"/>
    <w:qFormat/>
    <w:uiPriority w:val="0"/>
  </w:style>
  <w:style w:type="paragraph" w:customStyle="1" w:styleId="150">
    <w:name w:val="Содержимое таблицы"/>
    <w:basedOn w:val="1"/>
    <w:qFormat/>
    <w:uiPriority w:val="0"/>
    <w:pPr>
      <w:suppressLineNumbers/>
    </w:pPr>
  </w:style>
  <w:style w:type="paragraph" w:customStyle="1" w:styleId="151">
    <w:name w:val="Заголовок таблицы"/>
    <w:basedOn w:val="150"/>
    <w:qFormat/>
    <w:uiPriority w:val="0"/>
    <w:pPr>
      <w:jc w:val="center"/>
    </w:pPr>
    <w:rPr>
      <w:b/>
      <w:bCs/>
    </w:rPr>
  </w:style>
  <w:style w:type="paragraph" w:customStyle="1" w:styleId="152">
    <w:name w:val="Style3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153">
    <w:name w:val="Font Style11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154">
    <w:name w:val="Style2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155">
    <w:name w:val="Style4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156">
    <w:name w:val="Standard"/>
    <w:qFormat/>
    <w:uiPriority w:val="0"/>
    <w:pPr>
      <w:suppressAutoHyphens/>
      <w:autoSpaceDN w:val="0"/>
      <w:spacing w:before="120" w:after="120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val="ru-RU" w:eastAsia="ru-RU" w:bidi="ar-SA"/>
    </w:rPr>
  </w:style>
  <w:style w:type="character" w:customStyle="1" w:styleId="157">
    <w:name w:val="Заголовок 3 Знак"/>
    <w:basedOn w:val="10"/>
    <w:link w:val="4"/>
    <w:qFormat/>
    <w:uiPriority w:val="9"/>
    <w:rPr>
      <w:rFonts w:ascii="Arial" w:hAnsi="Arial"/>
      <w:b/>
      <w:bCs/>
      <w:sz w:val="26"/>
      <w:szCs w:val="26"/>
      <w:lang w:val="zh-CN" w:eastAsia="zh-CN"/>
    </w:rPr>
  </w:style>
  <w:style w:type="character" w:customStyle="1" w:styleId="158">
    <w:name w:val="Заголовок 4 Знак"/>
    <w:basedOn w:val="10"/>
    <w:link w:val="5"/>
    <w:qFormat/>
    <w:uiPriority w:val="9"/>
    <w:rPr>
      <w:b/>
      <w:bCs/>
      <w:sz w:val="24"/>
      <w:szCs w:val="24"/>
      <w:lang w:val="zh-CN" w:eastAsia="zh-CN"/>
    </w:rPr>
  </w:style>
  <w:style w:type="character" w:customStyle="1" w:styleId="159">
    <w:name w:val="Основной текст 2 Знак"/>
    <w:basedOn w:val="10"/>
    <w:link w:val="30"/>
    <w:qFormat/>
    <w:uiPriority w:val="0"/>
    <w:rPr>
      <w:sz w:val="24"/>
      <w:szCs w:val="24"/>
      <w:lang w:val="zh-CN" w:eastAsia="zh-CN"/>
    </w:rPr>
  </w:style>
  <w:style w:type="character" w:customStyle="1" w:styleId="160">
    <w:name w:val="blk"/>
    <w:qFormat/>
    <w:uiPriority w:val="0"/>
  </w:style>
  <w:style w:type="character" w:customStyle="1" w:styleId="161">
    <w:name w:val="Footnote Text Char"/>
    <w:qFormat/>
    <w:locked/>
    <w:uiPriority w:val="0"/>
    <w:rPr>
      <w:rFonts w:ascii="Times New Roman" w:hAnsi="Times New Roman"/>
      <w:sz w:val="20"/>
      <w:lang w:val="zh-CN" w:eastAsia="ru-RU"/>
    </w:rPr>
  </w:style>
  <w:style w:type="character" w:customStyle="1" w:styleId="162">
    <w:name w:val="Текст примечания Знак11"/>
    <w:qFormat/>
    <w:uiPriority w:val="99"/>
    <w:rPr>
      <w:rFonts w:cs="Times New Roman"/>
      <w:sz w:val="20"/>
      <w:szCs w:val="20"/>
    </w:rPr>
  </w:style>
  <w:style w:type="character" w:customStyle="1" w:styleId="163">
    <w:name w:val="Текст примечания Знак"/>
    <w:basedOn w:val="10"/>
    <w:link w:val="35"/>
    <w:qFormat/>
    <w:uiPriority w:val="99"/>
    <w:rPr>
      <w:rFonts w:ascii="Calibri" w:hAnsi="Calibri"/>
      <w:lang w:val="zh-CN" w:eastAsia="zh-CN"/>
    </w:rPr>
  </w:style>
  <w:style w:type="character" w:customStyle="1" w:styleId="164">
    <w:name w:val="Текст примечания Знак1"/>
    <w:qFormat/>
    <w:uiPriority w:val="99"/>
    <w:rPr>
      <w:rFonts w:cs="Times New Roman"/>
      <w:sz w:val="20"/>
      <w:szCs w:val="20"/>
    </w:rPr>
  </w:style>
  <w:style w:type="character" w:customStyle="1" w:styleId="165">
    <w:name w:val="Тема примечания Знак11"/>
    <w:qFormat/>
    <w:uiPriority w:val="99"/>
    <w:rPr>
      <w:rFonts w:cs="Times New Roman"/>
      <w:b/>
      <w:bCs/>
      <w:sz w:val="20"/>
      <w:szCs w:val="20"/>
    </w:rPr>
  </w:style>
  <w:style w:type="character" w:customStyle="1" w:styleId="166">
    <w:name w:val="Тема примечания Знак"/>
    <w:basedOn w:val="163"/>
    <w:link w:val="36"/>
    <w:qFormat/>
    <w:uiPriority w:val="99"/>
    <w:rPr>
      <w:rFonts w:ascii="Calibri" w:hAnsi="Calibri"/>
      <w:b/>
      <w:bCs/>
      <w:lang w:val="zh-CN" w:eastAsia="zh-CN"/>
    </w:rPr>
  </w:style>
  <w:style w:type="character" w:customStyle="1" w:styleId="167">
    <w:name w:val="Тема примечания Знак1"/>
    <w:qFormat/>
    <w:uiPriority w:val="99"/>
    <w:rPr>
      <w:rFonts w:cs="Times New Roman"/>
      <w:b/>
      <w:bCs/>
      <w:sz w:val="20"/>
      <w:szCs w:val="20"/>
    </w:rPr>
  </w:style>
  <w:style w:type="character" w:customStyle="1" w:styleId="168">
    <w:name w:val="Основной текст с отступом 2 Знак1"/>
    <w:basedOn w:val="10"/>
    <w:semiHidden/>
    <w:qFormat/>
    <w:uiPriority w:val="99"/>
    <w:rPr>
      <w:rFonts w:cs="Calibri"/>
      <w:sz w:val="24"/>
      <w:szCs w:val="24"/>
      <w:lang w:eastAsia="ar-SA"/>
    </w:rPr>
  </w:style>
  <w:style w:type="character" w:customStyle="1" w:styleId="169">
    <w:name w:val="apple-converted-space"/>
    <w:qFormat/>
    <w:uiPriority w:val="99"/>
  </w:style>
  <w:style w:type="character" w:customStyle="1" w:styleId="170">
    <w:name w:val="Цветовое выделение"/>
    <w:qFormat/>
    <w:uiPriority w:val="99"/>
    <w:rPr>
      <w:b/>
      <w:color w:val="26282F"/>
    </w:rPr>
  </w:style>
  <w:style w:type="character" w:customStyle="1" w:styleId="171">
    <w:name w:val="Гипертекстовая ссылка"/>
    <w:qFormat/>
    <w:uiPriority w:val="99"/>
    <w:rPr>
      <w:b/>
      <w:color w:val="106BBE"/>
    </w:rPr>
  </w:style>
  <w:style w:type="character" w:customStyle="1" w:styleId="172">
    <w:name w:val="Активная гипертекстовая ссылка"/>
    <w:qFormat/>
    <w:uiPriority w:val="99"/>
    <w:rPr>
      <w:b/>
      <w:color w:val="106BBE"/>
      <w:u w:val="single"/>
    </w:rPr>
  </w:style>
  <w:style w:type="paragraph" w:customStyle="1" w:styleId="173">
    <w:name w:val="Внимание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174">
    <w:name w:val="Внимание: криминал!!"/>
    <w:basedOn w:val="173"/>
    <w:next w:val="1"/>
    <w:qFormat/>
    <w:uiPriority w:val="99"/>
  </w:style>
  <w:style w:type="paragraph" w:customStyle="1" w:styleId="175">
    <w:name w:val="Внимание: недобросовестность!"/>
    <w:basedOn w:val="173"/>
    <w:next w:val="1"/>
    <w:qFormat/>
    <w:uiPriority w:val="99"/>
  </w:style>
  <w:style w:type="character" w:customStyle="1" w:styleId="176">
    <w:name w:val="Выделение для Базового Поиска"/>
    <w:qFormat/>
    <w:uiPriority w:val="99"/>
    <w:rPr>
      <w:b/>
      <w:color w:val="0058A9"/>
    </w:rPr>
  </w:style>
  <w:style w:type="character" w:customStyle="1" w:styleId="177">
    <w:name w:val="Выделение для Базового Поиска (курсив)"/>
    <w:qFormat/>
    <w:uiPriority w:val="99"/>
    <w:rPr>
      <w:b/>
      <w:i/>
      <w:color w:val="0058A9"/>
    </w:rPr>
  </w:style>
  <w:style w:type="paragraph" w:customStyle="1" w:styleId="178">
    <w:name w:val="Дочерний элемент списк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179">
    <w:name w:val="Основное меню (преемственно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80">
    <w:name w:val="Заголовок1"/>
    <w:basedOn w:val="179"/>
    <w:next w:val="1"/>
    <w:qFormat/>
    <w:uiPriority w:val="99"/>
    <w:rPr>
      <w:b/>
      <w:bCs/>
      <w:color w:val="0058A9"/>
      <w:shd w:val="clear" w:color="auto" w:fill="ECE9D8"/>
    </w:rPr>
  </w:style>
  <w:style w:type="paragraph" w:customStyle="1" w:styleId="181">
    <w:name w:val="Заголовок группы контролов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182">
    <w:name w:val="Заголовок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183">
    <w:name w:val="Заголовок распахивающейся части диалог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184">
    <w:name w:val="Заголовок своего сообщения"/>
    <w:qFormat/>
    <w:uiPriority w:val="99"/>
    <w:rPr>
      <w:b/>
      <w:color w:val="26282F"/>
    </w:rPr>
  </w:style>
  <w:style w:type="paragraph" w:customStyle="1" w:styleId="185">
    <w:name w:val="Заголовок статьи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186">
    <w:name w:val="Заголовок чужого сообщения"/>
    <w:qFormat/>
    <w:uiPriority w:val="99"/>
    <w:rPr>
      <w:b/>
      <w:color w:val="FF0000"/>
    </w:rPr>
  </w:style>
  <w:style w:type="paragraph" w:customStyle="1" w:styleId="187">
    <w:name w:val="Заголовок ЭР (левое окно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188">
    <w:name w:val="Заголовок ЭР (правое окно)"/>
    <w:basedOn w:val="187"/>
    <w:next w:val="1"/>
    <w:qFormat/>
    <w:uiPriority w:val="99"/>
    <w:pPr>
      <w:spacing w:after="0"/>
      <w:jc w:val="left"/>
    </w:pPr>
  </w:style>
  <w:style w:type="paragraph" w:customStyle="1" w:styleId="189">
    <w:name w:val="Интерактивный заголовок"/>
    <w:basedOn w:val="180"/>
    <w:next w:val="1"/>
    <w:qFormat/>
    <w:uiPriority w:val="99"/>
    <w:rPr>
      <w:u w:val="single"/>
    </w:rPr>
  </w:style>
  <w:style w:type="paragraph" w:customStyle="1" w:styleId="190">
    <w:name w:val="Текст информации об изменениях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191">
    <w:name w:val="Информация об изменениях"/>
    <w:basedOn w:val="190"/>
    <w:next w:val="1"/>
    <w:qFormat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192">
    <w:name w:val="Текст (справк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193">
    <w:name w:val="Комментарий"/>
    <w:basedOn w:val="192"/>
    <w:next w:val="1"/>
    <w:qFormat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194">
    <w:name w:val="Информация об изменениях документа"/>
    <w:basedOn w:val="193"/>
    <w:next w:val="1"/>
    <w:qFormat/>
    <w:uiPriority w:val="99"/>
    <w:rPr>
      <w:i/>
      <w:iCs/>
    </w:rPr>
  </w:style>
  <w:style w:type="paragraph" w:customStyle="1" w:styleId="195">
    <w:name w:val="Текст (ле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196">
    <w:name w:val="Колонтитул (левый)"/>
    <w:basedOn w:val="195"/>
    <w:next w:val="1"/>
    <w:qFormat/>
    <w:uiPriority w:val="99"/>
    <w:rPr>
      <w:sz w:val="14"/>
      <w:szCs w:val="14"/>
    </w:rPr>
  </w:style>
  <w:style w:type="paragraph" w:customStyle="1" w:styleId="197">
    <w:name w:val="Текст (пра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198">
    <w:name w:val="Колонтитул (правый)"/>
    <w:basedOn w:val="197"/>
    <w:next w:val="1"/>
    <w:qFormat/>
    <w:uiPriority w:val="99"/>
    <w:rPr>
      <w:sz w:val="14"/>
      <w:szCs w:val="14"/>
    </w:rPr>
  </w:style>
  <w:style w:type="paragraph" w:customStyle="1" w:styleId="199">
    <w:name w:val="Комментарий пользователя"/>
    <w:basedOn w:val="193"/>
    <w:next w:val="1"/>
    <w:qFormat/>
    <w:uiPriority w:val="99"/>
    <w:pPr>
      <w:jc w:val="left"/>
    </w:pPr>
    <w:rPr>
      <w:shd w:val="clear" w:color="auto" w:fill="FFDFE0"/>
    </w:rPr>
  </w:style>
  <w:style w:type="paragraph" w:customStyle="1" w:styleId="200">
    <w:name w:val="Куда обратиться?"/>
    <w:basedOn w:val="173"/>
    <w:next w:val="1"/>
    <w:qFormat/>
    <w:uiPriority w:val="99"/>
  </w:style>
  <w:style w:type="paragraph" w:customStyle="1" w:styleId="201">
    <w:name w:val="Моноширинны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202">
    <w:name w:val="Найденные слова"/>
    <w:qFormat/>
    <w:uiPriority w:val="99"/>
    <w:rPr>
      <w:b/>
      <w:color w:val="26282F"/>
      <w:shd w:val="clear" w:color="auto" w:fill="FFF580"/>
    </w:rPr>
  </w:style>
  <w:style w:type="paragraph" w:customStyle="1" w:styleId="203">
    <w:name w:val="Напишите нам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204">
    <w:name w:val="Не вступил в силу"/>
    <w:qFormat/>
    <w:uiPriority w:val="99"/>
    <w:rPr>
      <w:b/>
      <w:color w:val="000000"/>
      <w:shd w:val="clear" w:color="auto" w:fill="D8EDE8"/>
    </w:rPr>
  </w:style>
  <w:style w:type="paragraph" w:customStyle="1" w:styleId="205">
    <w:name w:val="Необходимые документы"/>
    <w:basedOn w:val="173"/>
    <w:next w:val="1"/>
    <w:qFormat/>
    <w:uiPriority w:val="99"/>
    <w:pPr>
      <w:ind w:firstLine="118"/>
    </w:pPr>
  </w:style>
  <w:style w:type="paragraph" w:customStyle="1" w:styleId="206">
    <w:name w:val="Нормальный (таблиц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207">
    <w:name w:val="Таблицы (моноширинный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208">
    <w:name w:val="Оглавление"/>
    <w:basedOn w:val="207"/>
    <w:next w:val="1"/>
    <w:qFormat/>
    <w:uiPriority w:val="99"/>
    <w:pPr>
      <w:ind w:left="140"/>
    </w:pPr>
  </w:style>
  <w:style w:type="character" w:customStyle="1" w:styleId="209">
    <w:name w:val="Опечатки"/>
    <w:qFormat/>
    <w:uiPriority w:val="99"/>
    <w:rPr>
      <w:color w:val="FF0000"/>
    </w:rPr>
  </w:style>
  <w:style w:type="paragraph" w:customStyle="1" w:styleId="210">
    <w:name w:val="Переменная часть"/>
    <w:basedOn w:val="179"/>
    <w:next w:val="1"/>
    <w:qFormat/>
    <w:uiPriority w:val="99"/>
    <w:rPr>
      <w:sz w:val="18"/>
      <w:szCs w:val="18"/>
    </w:rPr>
  </w:style>
  <w:style w:type="paragraph" w:customStyle="1" w:styleId="211">
    <w:name w:val="Подвал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212">
    <w:name w:val="Подзаголовок для информации об изменениях"/>
    <w:basedOn w:val="190"/>
    <w:next w:val="1"/>
    <w:qFormat/>
    <w:uiPriority w:val="99"/>
    <w:rPr>
      <w:b/>
      <w:bCs/>
    </w:rPr>
  </w:style>
  <w:style w:type="paragraph" w:customStyle="1" w:styleId="213">
    <w:name w:val="Подчёркнуный текст"/>
    <w:basedOn w:val="1"/>
    <w:next w:val="1"/>
    <w:qFormat/>
    <w:uiPriority w:val="99"/>
    <w:pPr>
      <w:widowControl w:val="0"/>
      <w:pBdr>
        <w:bottom w:val="single" w:color="auto" w:sz="4" w:space="0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214">
    <w:name w:val="Постоянная часть"/>
    <w:basedOn w:val="179"/>
    <w:next w:val="1"/>
    <w:qFormat/>
    <w:uiPriority w:val="99"/>
    <w:rPr>
      <w:sz w:val="20"/>
      <w:szCs w:val="20"/>
    </w:rPr>
  </w:style>
  <w:style w:type="paragraph" w:customStyle="1" w:styleId="215">
    <w:name w:val="Прижатый влево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216">
    <w:name w:val="Пример."/>
    <w:basedOn w:val="173"/>
    <w:next w:val="1"/>
    <w:qFormat/>
    <w:uiPriority w:val="99"/>
  </w:style>
  <w:style w:type="paragraph" w:customStyle="1" w:styleId="217">
    <w:name w:val="Примечание."/>
    <w:basedOn w:val="173"/>
    <w:next w:val="1"/>
    <w:qFormat/>
    <w:uiPriority w:val="99"/>
  </w:style>
  <w:style w:type="character" w:customStyle="1" w:styleId="218">
    <w:name w:val="Продолжение ссылки"/>
    <w:qFormat/>
    <w:uiPriority w:val="99"/>
  </w:style>
  <w:style w:type="paragraph" w:customStyle="1" w:styleId="219">
    <w:name w:val="Словарная статья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220">
    <w:name w:val="Сравнение редакций"/>
    <w:qFormat/>
    <w:uiPriority w:val="99"/>
    <w:rPr>
      <w:b/>
      <w:color w:val="26282F"/>
    </w:rPr>
  </w:style>
  <w:style w:type="character" w:customStyle="1" w:styleId="221">
    <w:name w:val="Сравнение редакций. Добавленный фрагмент"/>
    <w:qFormat/>
    <w:uiPriority w:val="99"/>
    <w:rPr>
      <w:color w:val="000000"/>
      <w:shd w:val="clear" w:color="auto" w:fill="C1D7FF"/>
    </w:rPr>
  </w:style>
  <w:style w:type="character" w:customStyle="1" w:styleId="222">
    <w:name w:val="Сравнение редакций. Удаленный фрагмент"/>
    <w:qFormat/>
    <w:uiPriority w:val="99"/>
    <w:rPr>
      <w:color w:val="000000"/>
      <w:shd w:val="clear" w:color="auto" w:fill="C4C413"/>
    </w:rPr>
  </w:style>
  <w:style w:type="paragraph" w:customStyle="1" w:styleId="223">
    <w:name w:val="Ссылка на официальную публикацию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224">
    <w:name w:val="Ссылка на утративший силу документ"/>
    <w:qFormat/>
    <w:uiPriority w:val="99"/>
    <w:rPr>
      <w:b/>
      <w:color w:val="749232"/>
    </w:rPr>
  </w:style>
  <w:style w:type="paragraph" w:customStyle="1" w:styleId="225">
    <w:name w:val="Текст в таблице"/>
    <w:basedOn w:val="206"/>
    <w:next w:val="1"/>
    <w:qFormat/>
    <w:uiPriority w:val="99"/>
    <w:pPr>
      <w:ind w:firstLine="500"/>
    </w:pPr>
  </w:style>
  <w:style w:type="paragraph" w:customStyle="1" w:styleId="226">
    <w:name w:val="Текст ЭР (см. такж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227">
    <w:name w:val="Технический комментари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228">
    <w:name w:val="Утратил силу"/>
    <w:qFormat/>
    <w:uiPriority w:val="99"/>
    <w:rPr>
      <w:b/>
      <w:strike/>
      <w:color w:val="666600"/>
    </w:rPr>
  </w:style>
  <w:style w:type="paragraph" w:customStyle="1" w:styleId="229">
    <w:name w:val="Формула"/>
    <w:basedOn w:val="1"/>
    <w:next w:val="1"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230">
    <w:name w:val="Центрированный (таблица)"/>
    <w:basedOn w:val="206"/>
    <w:next w:val="1"/>
    <w:qFormat/>
    <w:uiPriority w:val="99"/>
    <w:pPr>
      <w:jc w:val="center"/>
    </w:pPr>
  </w:style>
  <w:style w:type="paragraph" w:customStyle="1" w:styleId="231">
    <w:name w:val="ЭР-содержание (правое окно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232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en-US" w:bidi="ar-SA"/>
    </w:rPr>
  </w:style>
  <w:style w:type="paragraph" w:customStyle="1" w:styleId="233">
    <w:name w:val="s_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34">
    <w:name w:val="Сетка таблицы1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">
    <w:name w:val="Текст концевой сноски Знак"/>
    <w:basedOn w:val="10"/>
    <w:link w:val="33"/>
    <w:qFormat/>
    <w:uiPriority w:val="99"/>
    <w:rPr>
      <w:rFonts w:ascii="Calibri" w:hAnsi="Calibri"/>
      <w:lang w:val="zh-CN" w:eastAsia="zh-CN"/>
    </w:rPr>
  </w:style>
  <w:style w:type="character" w:customStyle="1" w:styleId="236">
    <w:name w:val="Абзац списка Знак"/>
    <w:link w:val="137"/>
    <w:qFormat/>
    <w:locked/>
    <w:uiPriority w:val="34"/>
    <w:rPr>
      <w:rFonts w:cs="Calibri"/>
      <w:sz w:val="24"/>
      <w:szCs w:val="24"/>
      <w:lang w:eastAsia="ar-SA"/>
    </w:rPr>
  </w:style>
  <w:style w:type="character" w:customStyle="1" w:styleId="237">
    <w:name w:val="Обычный (веб) Знак2"/>
    <w:link w:val="55"/>
    <w:qFormat/>
    <w:locked/>
    <w:uiPriority w:val="99"/>
    <w:rPr>
      <w:rFonts w:cs="Calibri"/>
      <w:sz w:val="24"/>
      <w:szCs w:val="24"/>
      <w:lang w:eastAsia="ar-SA"/>
    </w:rPr>
  </w:style>
  <w:style w:type="table" w:customStyle="1" w:styleId="238">
    <w:name w:val="Table Normal"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9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240">
    <w:name w:val="Subtle Emphasis"/>
    <w:qFormat/>
    <w:uiPriority w:val="19"/>
    <w:rPr>
      <w:i/>
      <w:iCs/>
      <w:color w:val="404040"/>
    </w:rPr>
  </w:style>
  <w:style w:type="character" w:customStyle="1" w:styleId="241">
    <w:name w:val="Подзаголовок Знак"/>
    <w:link w:val="58"/>
    <w:qFormat/>
    <w:uiPriority w:val="11"/>
    <w:rPr>
      <w:rFonts w:ascii="Arial" w:hAnsi="Arial" w:eastAsia="MS Mincho" w:cs="Tahoma"/>
      <w:i/>
      <w:iCs/>
      <w:sz w:val="28"/>
      <w:szCs w:val="28"/>
      <w:lang w:eastAsia="ar-SA"/>
    </w:rPr>
  </w:style>
  <w:style w:type="paragraph" w:customStyle="1" w:styleId="242">
    <w:name w:val="TOC Heading"/>
    <w:basedOn w:val="2"/>
    <w:next w:val="1"/>
    <w:unhideWhenUsed/>
    <w:qFormat/>
    <w:uiPriority w:val="39"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243">
    <w:name w:val="Plain Table 3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44">
    <w:name w:val="Неразрешенное упоминание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45">
    <w:name w:val="таблСлева12"/>
    <w:basedOn w:val="1"/>
    <w:qFormat/>
    <w:uiPriority w:val="3"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246">
    <w:name w:val="Footnote Characters"/>
    <w:qFormat/>
    <w:uiPriority w:val="0"/>
    <w:rPr>
      <w:rFonts w:cs="Times New Roman"/>
      <w:vertAlign w:val="superscript"/>
    </w:rPr>
  </w:style>
  <w:style w:type="character" w:customStyle="1" w:styleId="247">
    <w:name w:val="Footnote Anchor"/>
    <w:qFormat/>
    <w:uiPriority w:val="0"/>
    <w:rPr>
      <w:vertAlign w:val="superscript"/>
    </w:rPr>
  </w:style>
  <w:style w:type="paragraph" w:customStyle="1" w:styleId="248">
    <w:name w:val="Revision"/>
    <w:hidden/>
    <w:semiHidden/>
    <w:qFormat/>
    <w:uiPriority w:val="99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249">
    <w:name w:val="Символ сноски"/>
    <w:qFormat/>
    <w:uiPriority w:val="0"/>
  </w:style>
  <w:style w:type="table" w:customStyle="1" w:styleId="250">
    <w:name w:val="Table Normal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51">
    <w:name w:val="Обычный (веб) Знак"/>
    <w:semiHidden/>
    <w:qFormat/>
    <w:locked/>
    <w:uiPriority w:val="99"/>
    <w:rPr>
      <w:rFonts w:ascii="Times New Roman" w:hAnsi="Times New Roman"/>
      <w:sz w:val="24"/>
    </w:rPr>
  </w:style>
  <w:style w:type="character" w:customStyle="1" w:styleId="252">
    <w:name w:val="Основной текст_"/>
    <w:link w:val="253"/>
    <w:qFormat/>
    <w:locked/>
    <w:uiPriority w:val="0"/>
    <w:rPr>
      <w:sz w:val="23"/>
      <w:shd w:val="clear" w:color="auto" w:fill="FFFFFF"/>
    </w:rPr>
  </w:style>
  <w:style w:type="paragraph" w:customStyle="1" w:styleId="253">
    <w:name w:val="Основной текст3"/>
    <w:basedOn w:val="1"/>
    <w:link w:val="252"/>
    <w:qFormat/>
    <w:uiPriority w:val="0"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254">
    <w:name w:val="s_16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255">
    <w:name w:val="8f4506aa708e2a26msolistparagrap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56">
    <w:name w:val="Сетка таблицы2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Normal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8">
    <w:name w:val="Сетка таблицы11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le Normal1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">
    <w:name w:val="Table Normal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1">
    <w:name w:val="Сетка таблицы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Сетка таблицы4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Таблица простая 31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64">
    <w:name w:val="Основной текст (9)_"/>
    <w:link w:val="265"/>
    <w:qFormat/>
    <w:uiPriority w:val="0"/>
    <w:rPr>
      <w:sz w:val="24"/>
      <w:szCs w:val="24"/>
      <w:shd w:val="clear" w:color="auto" w:fill="FFFFFF"/>
    </w:rPr>
  </w:style>
  <w:style w:type="paragraph" w:customStyle="1" w:styleId="265">
    <w:name w:val="Основной текст (9)1"/>
    <w:basedOn w:val="1"/>
    <w:link w:val="264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266">
    <w:name w:val="Сетка таблицы5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Таблица простая 32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68">
    <w:name w:val="Заголовок 9 Знак"/>
    <w:basedOn w:val="10"/>
    <w:link w:val="9"/>
    <w:qFormat/>
    <w:uiPriority w:val="0"/>
    <w:rPr>
      <w:rFonts w:ascii="Arial" w:hAnsi="Arial" w:cs="Arial"/>
      <w:sz w:val="22"/>
      <w:szCs w:val="22"/>
    </w:rPr>
  </w:style>
  <w:style w:type="character" w:customStyle="1" w:styleId="269">
    <w:name w:val="Основной текст с отступом Знак"/>
    <w:basedOn w:val="10"/>
    <w:link w:val="50"/>
    <w:qFormat/>
    <w:uiPriority w:val="0"/>
    <w:rPr>
      <w:b/>
      <w:bCs/>
      <w:i/>
      <w:iCs/>
      <w:sz w:val="24"/>
      <w:szCs w:val="24"/>
    </w:rPr>
  </w:style>
  <w:style w:type="paragraph" w:customStyle="1" w:styleId="270">
    <w:name w:val="Лист1"/>
    <w:basedOn w:val="1"/>
    <w:autoRedefine/>
    <w:qFormat/>
    <w:uiPriority w:val="0"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71">
    <w:name w:val="Лист2"/>
    <w:basedOn w:val="1"/>
    <w:qFormat/>
    <w:uiPriority w:val="0"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272">
    <w:name w:val="Лист3"/>
    <w:basedOn w:val="271"/>
    <w:autoRedefine/>
    <w:qFormat/>
    <w:uiPriority w:val="0"/>
    <w:pPr>
      <w:ind w:right="-19"/>
    </w:pPr>
    <w:rPr>
      <w:rFonts w:ascii="Times New Roman" w:hAnsi="Times New Roman"/>
      <w:sz w:val="24"/>
      <w:szCs w:val="24"/>
    </w:rPr>
  </w:style>
  <w:style w:type="paragraph" w:customStyle="1" w:styleId="273">
    <w:name w:val="Обычный1"/>
    <w:qFormat/>
    <w:uiPriority w:val="0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274">
    <w:name w:val="Заголовок 6 Знак"/>
    <w:basedOn w:val="10"/>
    <w:link w:val="7"/>
    <w:qFormat/>
    <w:uiPriority w:val="9"/>
    <w:rPr>
      <w:rFonts w:ascii="Calibri" w:hAnsi="Calibri"/>
      <w:b/>
      <w:bCs/>
      <w:lang w:eastAsia="en-US"/>
    </w:rPr>
  </w:style>
  <w:style w:type="character" w:customStyle="1" w:styleId="275">
    <w:name w:val="Заголовок 7 Знак"/>
    <w:basedOn w:val="10"/>
    <w:link w:val="8"/>
    <w:qFormat/>
    <w:uiPriority w:val="0"/>
    <w:rPr>
      <w:rFonts w:ascii="Calibri" w:hAnsi="Calibri" w:eastAsia="Calibri"/>
      <w:sz w:val="24"/>
      <w:szCs w:val="24"/>
    </w:rPr>
  </w:style>
  <w:style w:type="character" w:customStyle="1" w:styleId="276">
    <w:name w:val="Основной текст Знак1"/>
    <w:basedOn w:val="10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277">
    <w:name w:val="Сетка таблицы6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Style5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279">
    <w:name w:val="Основной текст + 11 pt"/>
    <w:qFormat/>
    <w:uiPriority w:val="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280">
    <w:name w:val="Заголовок №11"/>
    <w:basedOn w:val="1"/>
    <w:qFormat/>
    <w:uiPriority w:val="0"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281">
    <w:name w:val="ConsPlusNonformat"/>
    <w:qFormat/>
    <w:uiPriority w:val="0"/>
    <w:pPr>
      <w:widowControl w:val="0"/>
      <w:suppressAutoHyphens/>
      <w:autoSpaceDE w:val="0"/>
    </w:pPr>
    <w:rPr>
      <w:rFonts w:ascii="Courier New" w:hAnsi="Courier New" w:eastAsia="Times New Roman" w:cs="Courier New"/>
      <w:lang w:val="ru-RU" w:eastAsia="ar-SA" w:bidi="ar-SA"/>
    </w:rPr>
  </w:style>
  <w:style w:type="character" w:customStyle="1" w:styleId="282">
    <w:name w:val="Основной текст + Полужирный5"/>
    <w:qFormat/>
    <w:uiPriority w:val="99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283">
    <w:name w:val="dt-p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284">
    <w:name w:val="dt-m"/>
    <w:basedOn w:val="10"/>
    <w:qFormat/>
    <w:uiPriority w:val="0"/>
  </w:style>
  <w:style w:type="character" w:customStyle="1" w:styleId="285">
    <w:name w:val="Основной текст (18)_"/>
    <w:link w:val="286"/>
    <w:qFormat/>
    <w:uiPriority w:val="0"/>
    <w:rPr>
      <w:sz w:val="28"/>
      <w:szCs w:val="28"/>
      <w:shd w:val="clear" w:color="auto" w:fill="FFFFFF"/>
    </w:rPr>
  </w:style>
  <w:style w:type="paragraph" w:customStyle="1" w:styleId="286">
    <w:name w:val="Основной текст (18)1"/>
    <w:basedOn w:val="1"/>
    <w:link w:val="285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287">
    <w:name w:val="Font Style72"/>
    <w:qFormat/>
    <w:uiPriority w:val="0"/>
    <w:rPr>
      <w:rFonts w:ascii="Times New Roman" w:hAnsi="Times New Roman" w:cs="Times New Roman"/>
      <w:b/>
      <w:bCs/>
      <w:sz w:val="26"/>
      <w:szCs w:val="26"/>
    </w:rPr>
  </w:style>
  <w:style w:type="paragraph" w:customStyle="1" w:styleId="288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289">
    <w:name w:val="Текст1"/>
    <w:basedOn w:val="1"/>
    <w:qFormat/>
    <w:uiPriority w:val="0"/>
    <w:rPr>
      <w:rFonts w:ascii="Courier New" w:hAnsi="Courier New" w:cs="Courier New"/>
      <w:kern w:val="1"/>
    </w:rPr>
  </w:style>
  <w:style w:type="table" w:customStyle="1" w:styleId="290">
    <w:name w:val="Сетка таблицы12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15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292">
    <w:name w:val="Font Style28"/>
    <w:basedOn w:val="10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93">
    <w:name w:val="Font Style33"/>
    <w:basedOn w:val="10"/>
    <w:qFormat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294">
    <w:name w:val="c1"/>
    <w:basedOn w:val="10"/>
    <w:qFormat/>
    <w:uiPriority w:val="0"/>
  </w:style>
  <w:style w:type="paragraph" w:customStyle="1" w:styleId="295">
    <w:name w:val="c1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96">
    <w:name w:val="TableGrid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7">
    <w:name w:val="Основной текст (18)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8">
    <w:name w:val="Заголовок №13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9">
    <w:name w:val="Strong Emphasis"/>
    <w:qFormat/>
    <w:uiPriority w:val="0"/>
    <w:rPr>
      <w:b/>
      <w:bCs/>
    </w:rPr>
  </w:style>
  <w:style w:type="character" w:customStyle="1" w:styleId="300">
    <w:name w:val="Оглавление 2 Знак"/>
    <w:link w:val="47"/>
    <w:qFormat/>
    <w:uiPriority w:val="39"/>
    <w:rPr>
      <w:rFonts w:ascii="Calibri" w:hAnsi="Calibri" w:cs="Calibri"/>
      <w:i/>
      <w:iCs/>
    </w:rPr>
  </w:style>
  <w:style w:type="character" w:customStyle="1" w:styleId="301">
    <w:name w:val="Оглавление 4 Знак"/>
    <w:link w:val="48"/>
    <w:qFormat/>
    <w:uiPriority w:val="39"/>
    <w:rPr>
      <w:rFonts w:ascii="Calibri" w:hAnsi="Calibri" w:cs="Calibri"/>
    </w:rPr>
  </w:style>
  <w:style w:type="character" w:customStyle="1" w:styleId="302">
    <w:name w:val="Оглавление 6 Знак"/>
    <w:link w:val="45"/>
    <w:qFormat/>
    <w:uiPriority w:val="39"/>
    <w:rPr>
      <w:rFonts w:ascii="Calibri" w:hAnsi="Calibri" w:cs="Calibri"/>
    </w:rPr>
  </w:style>
  <w:style w:type="character" w:customStyle="1" w:styleId="303">
    <w:name w:val="Оглавление 7 Знак"/>
    <w:link w:val="42"/>
    <w:qFormat/>
    <w:uiPriority w:val="39"/>
    <w:rPr>
      <w:rFonts w:ascii="Calibri" w:hAnsi="Calibri" w:cs="Calibri"/>
    </w:rPr>
  </w:style>
  <w:style w:type="character" w:customStyle="1" w:styleId="304">
    <w:name w:val="Список 2 Знак"/>
    <w:link w:val="59"/>
    <w:qFormat/>
    <w:uiPriority w:val="0"/>
    <w:rPr>
      <w:rFonts w:ascii="Arial" w:hAnsi="Arial" w:eastAsia="Batang"/>
      <w:szCs w:val="24"/>
      <w:lang w:eastAsia="ko-KR"/>
    </w:rPr>
  </w:style>
  <w:style w:type="character" w:customStyle="1" w:styleId="305">
    <w:name w:val="Оглавление 3 Знак"/>
    <w:link w:val="46"/>
    <w:qFormat/>
    <w:uiPriority w:val="39"/>
    <w:rPr>
      <w:sz w:val="28"/>
      <w:szCs w:val="28"/>
    </w:rPr>
  </w:style>
  <w:style w:type="paragraph" w:customStyle="1" w:styleId="306">
    <w:name w:val="Footnote"/>
    <w:basedOn w:val="1"/>
    <w:qFormat/>
    <w:uiPriority w:val="0"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307">
    <w:name w:val="Оглавление 1 Знак"/>
    <w:link w:val="44"/>
    <w:qFormat/>
    <w:uiPriority w:val="39"/>
    <w:rPr>
      <w:rFonts w:ascii="Calibri" w:hAnsi="Calibri" w:cs="Calibri"/>
      <w:b/>
      <w:bCs/>
    </w:rPr>
  </w:style>
  <w:style w:type="paragraph" w:customStyle="1" w:styleId="308">
    <w:name w:val="Header and Footer"/>
    <w:qFormat/>
    <w:uiPriority w:val="0"/>
    <w:pPr>
      <w:spacing w:line="360" w:lineRule="auto"/>
    </w:pPr>
    <w:rPr>
      <w:rFonts w:ascii="XO Thames" w:hAnsi="XO Thames" w:eastAsia="Times New Roman" w:cs="Times New Roman"/>
      <w:color w:val="000000"/>
      <w:lang w:val="ru-RU" w:eastAsia="ru-RU" w:bidi="ar-SA"/>
    </w:rPr>
  </w:style>
  <w:style w:type="character" w:customStyle="1" w:styleId="309">
    <w:name w:val="Оглавление 9 Знак"/>
    <w:link w:val="41"/>
    <w:qFormat/>
    <w:uiPriority w:val="39"/>
    <w:rPr>
      <w:rFonts w:ascii="Calibri" w:hAnsi="Calibri" w:cs="Calibri"/>
    </w:rPr>
  </w:style>
  <w:style w:type="character" w:customStyle="1" w:styleId="310">
    <w:name w:val="Оглавление 8 Знак"/>
    <w:link w:val="39"/>
    <w:qFormat/>
    <w:uiPriority w:val="39"/>
    <w:rPr>
      <w:rFonts w:ascii="Calibri" w:hAnsi="Calibri" w:cs="Calibri"/>
    </w:rPr>
  </w:style>
  <w:style w:type="character" w:customStyle="1" w:styleId="311">
    <w:name w:val="Оглавление 5 Знак"/>
    <w:link w:val="49"/>
    <w:qFormat/>
    <w:uiPriority w:val="39"/>
    <w:rPr>
      <w:rFonts w:ascii="Calibri" w:hAnsi="Calibri" w:cs="Calibri"/>
    </w:rPr>
  </w:style>
  <w:style w:type="paragraph" w:customStyle="1" w:styleId="312">
    <w:name w:val="toc 10"/>
    <w:next w:val="1"/>
    <w:qFormat/>
    <w:uiPriority w:val="39"/>
    <w:pPr>
      <w:ind w:left="1800"/>
    </w:pPr>
    <w:rPr>
      <w:rFonts w:ascii="Calibri" w:hAnsi="Calibri" w:eastAsia="Times New Roman" w:cs="Times New Roman"/>
      <w:color w:val="000000"/>
      <w:lang w:val="ru-RU" w:eastAsia="ru-RU" w:bidi="ar-SA"/>
    </w:rPr>
  </w:style>
  <w:style w:type="character" w:customStyle="1" w:styleId="313">
    <w:name w:val="Название Знак1"/>
    <w:basedOn w:val="10"/>
    <w:link w:val="52"/>
    <w:qFormat/>
    <w:uiPriority w:val="10"/>
    <w:rPr>
      <w:rFonts w:ascii="Arial" w:hAnsi="Arial" w:eastAsia="MS Mincho" w:cs="Tahoma"/>
      <w:sz w:val="28"/>
      <w:szCs w:val="28"/>
      <w:lang w:eastAsia="ar-SA"/>
    </w:rPr>
  </w:style>
  <w:style w:type="table" w:customStyle="1" w:styleId="314">
    <w:name w:val="Сетка таблицы2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Сетка таблицы3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">
    <w:name w:val="Сетка таблицы4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Сетка таблицы5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Сетка таблицы7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Сетка таблицы8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Сетка таблицы9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Сетка таблицы10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Сетка таблицы1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Сетка таблицы12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Сетка таблицы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Сетка таблицы14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Сетка таблицы15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Сетка таблицы16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Сетка таблицы17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Сетка таблицы18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Сетка таблицы19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Сетка таблицы20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Сетка таблицы2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Сетка таблицы23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4">
    <w:name w:val="Знак Знак18"/>
    <w:qFormat/>
    <w:locked/>
    <w:uiPriority w:val="0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335">
    <w:name w:val="Знак Знак17"/>
    <w:qFormat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36">
    <w:name w:val="Знак Знак16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337">
    <w:name w:val="Знак Знак15"/>
    <w:qFormat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338">
    <w:name w:val="Знак6 Знак"/>
    <w:qFormat/>
    <w:locked/>
    <w:uiPriority w:val="0"/>
    <w:rPr>
      <w:rFonts w:ascii="Times New Roman" w:hAnsi="Times New Roman" w:cs="Times New Roman"/>
      <w:sz w:val="20"/>
      <w:szCs w:val="20"/>
      <w:lang w:val="en-US"/>
    </w:rPr>
  </w:style>
  <w:style w:type="paragraph" w:customStyle="1" w:styleId="339">
    <w:name w:val="Заголовок 61"/>
    <w:basedOn w:val="1"/>
    <w:next w:val="1"/>
    <w:unhideWhenUsed/>
    <w:qFormat/>
    <w:uiPriority w:val="0"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340">
    <w:name w:val="Font Style12"/>
    <w:qFormat/>
    <w:uiPriority w:val="99"/>
    <w:rPr>
      <w:rFonts w:ascii="Times New Roman" w:hAnsi="Times New Roman"/>
      <w:b/>
      <w:sz w:val="24"/>
    </w:rPr>
  </w:style>
  <w:style w:type="character" w:customStyle="1" w:styleId="341">
    <w:name w:val="Font Style13"/>
    <w:qFormat/>
    <w:uiPriority w:val="0"/>
    <w:rPr>
      <w:rFonts w:ascii="Times New Roman" w:hAnsi="Times New Roman"/>
      <w:b/>
      <w:sz w:val="20"/>
    </w:rPr>
  </w:style>
  <w:style w:type="paragraph" w:customStyle="1" w:styleId="342">
    <w:name w:val="Маркированный список1"/>
    <w:basedOn w:val="1"/>
    <w:qFormat/>
    <w:uiPriority w:val="0"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343">
    <w:name w:val="Font Style19"/>
    <w:qFormat/>
    <w:uiPriority w:val="0"/>
    <w:rPr>
      <w:rFonts w:ascii="Sylfaen" w:hAnsi="Sylfaen"/>
      <w:b/>
      <w:sz w:val="18"/>
    </w:rPr>
  </w:style>
  <w:style w:type="character" w:customStyle="1" w:styleId="344">
    <w:name w:val="Font Style20"/>
    <w:qFormat/>
    <w:uiPriority w:val="0"/>
    <w:rPr>
      <w:rFonts w:ascii="Sylfaen" w:hAnsi="Sylfaen"/>
      <w:sz w:val="18"/>
    </w:rPr>
  </w:style>
  <w:style w:type="paragraph" w:customStyle="1" w:styleId="345">
    <w:name w:val="Основной текст с отступом 31"/>
    <w:basedOn w:val="1"/>
    <w:next w:val="32"/>
    <w:link w:val="346"/>
    <w:qFormat/>
    <w:uiPriority w:val="0"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46">
    <w:name w:val="Основной текст с отступом 3 Знак"/>
    <w:link w:val="345"/>
    <w:qFormat/>
    <w:locked/>
    <w:uiPriority w:val="0"/>
    <w:rPr>
      <w:sz w:val="16"/>
      <w:szCs w:val="16"/>
      <w:lang w:eastAsia="en-US"/>
    </w:rPr>
  </w:style>
  <w:style w:type="paragraph" w:customStyle="1" w:styleId="347">
    <w:name w:val="Style7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48">
    <w:name w:val="Подзаголовок1"/>
    <w:basedOn w:val="1"/>
    <w:next w:val="1"/>
    <w:qFormat/>
    <w:uiPriority w:val="0"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349">
    <w:name w:val="Основной текст с отступом1"/>
    <w:basedOn w:val="1"/>
    <w:next w:val="50"/>
    <w:qFormat/>
    <w:uiPriority w:val="0"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350">
    <w:name w:val="Список1"/>
    <w:basedOn w:val="1"/>
    <w:next w:val="54"/>
    <w:qFormat/>
    <w:uiPriority w:val="0"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351">
    <w:name w:val="Style1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52">
    <w:name w:val="Маркированный список 21"/>
    <w:basedOn w:val="1"/>
    <w:next w:val="51"/>
    <w:qFormat/>
    <w:uiPriority w:val="0"/>
    <w:pPr>
      <w:numPr>
        <w:ilvl w:val="0"/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353">
    <w:name w:val="mw-headline"/>
    <w:qFormat/>
    <w:uiPriority w:val="0"/>
    <w:rPr>
      <w:rFonts w:cs="Times New Roman"/>
    </w:rPr>
  </w:style>
  <w:style w:type="paragraph" w:customStyle="1" w:styleId="354">
    <w:name w:val="Style 1"/>
    <w:basedOn w:val="1"/>
    <w:qFormat/>
    <w:uiPriority w:val="0"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355">
    <w:name w:val="Style6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356">
    <w:name w:val="ft"/>
    <w:qFormat/>
    <w:uiPriority w:val="0"/>
    <w:rPr>
      <w:rFonts w:cs="Times New Roman"/>
    </w:rPr>
  </w:style>
  <w:style w:type="paragraph" w:customStyle="1" w:styleId="357">
    <w:name w:val="Знак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8">
    <w:name w:val="Без интервала1"/>
    <w:next w:val="14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359">
    <w:name w:val="Без интервала Знак"/>
    <w:qFormat/>
    <w:locked/>
    <w:uiPriority w:val="1"/>
    <w:rPr>
      <w:rFonts w:eastAsia="Times New Roman"/>
      <w:lang w:eastAsia="en-US"/>
    </w:rPr>
  </w:style>
  <w:style w:type="character" w:customStyle="1" w:styleId="360">
    <w:name w:val="Font Style14"/>
    <w:qFormat/>
    <w:uiPriority w:val="0"/>
    <w:rPr>
      <w:rFonts w:ascii="Times New Roman" w:hAnsi="Times New Roman"/>
      <w:sz w:val="22"/>
    </w:rPr>
  </w:style>
  <w:style w:type="paragraph" w:customStyle="1" w:styleId="361">
    <w:name w:val="Style9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362">
    <w:name w:val="Style10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363">
    <w:name w:val="Сетка таблицы 11"/>
    <w:basedOn w:val="11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rFonts w:cs="Times New Roman"/>
        <w:i/>
        <w:iCs/>
      </w:rPr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cPr>
        <w:tcBorders>
          <w:tl2br w:val="nil"/>
          <w:tr2bl w:val="nil"/>
        </w:tcBorders>
      </w:tcPr>
    </w:tblStylePr>
  </w:style>
  <w:style w:type="paragraph" w:customStyle="1" w:styleId="364">
    <w:name w:val="Знак Знак Знак"/>
    <w:basedOn w:val="1"/>
    <w:qFormat/>
    <w:uiPriority w:val="0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365">
    <w:name w:val="Стиль2"/>
    <w:basedOn w:val="1"/>
    <w:qFormat/>
    <w:uiPriority w:val="0"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366">
    <w:name w:val="заголовок 1"/>
    <w:basedOn w:val="1"/>
    <w:next w:val="1"/>
    <w:qFormat/>
    <w:uiPriority w:val="0"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67">
    <w:name w:val="Основной текст 3 Знак"/>
    <w:link w:val="139"/>
    <w:qFormat/>
    <w:locked/>
    <w:uiPriority w:val="0"/>
    <w:rPr>
      <w:rFonts w:cs="Calibri"/>
      <w:sz w:val="28"/>
      <w:lang w:eastAsia="ar-SA"/>
    </w:rPr>
  </w:style>
  <w:style w:type="character" w:customStyle="1" w:styleId="368">
    <w:name w:val="soft1"/>
    <w:qFormat/>
    <w:uiPriority w:val="0"/>
    <w:rPr>
      <w:rFonts w:ascii="Arial" w:hAnsi="Arial"/>
      <w:color w:val="000000"/>
      <w:sz w:val="20"/>
    </w:rPr>
  </w:style>
  <w:style w:type="paragraph" w:customStyle="1" w:styleId="369">
    <w:name w:val="Базовый"/>
    <w:qFormat/>
    <w:uiPriority w:val="0"/>
    <w:pPr>
      <w:tabs>
        <w:tab w:val="left" w:pos="709"/>
      </w:tabs>
      <w:suppressAutoHyphens/>
      <w:spacing w:after="200" w:line="276" w:lineRule="atLeast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370">
    <w:name w:val="Font Style60"/>
    <w:qFormat/>
    <w:uiPriority w:val="0"/>
    <w:rPr>
      <w:rFonts w:cs="Times New Roman"/>
    </w:rPr>
  </w:style>
  <w:style w:type="character" w:customStyle="1" w:styleId="371">
    <w:name w:val="editsection"/>
    <w:qFormat/>
    <w:uiPriority w:val="0"/>
    <w:rPr>
      <w:rFonts w:cs="Times New Roman"/>
    </w:rPr>
  </w:style>
  <w:style w:type="character" w:customStyle="1" w:styleId="372">
    <w:name w:val="Font Style59"/>
    <w:qFormat/>
    <w:uiPriority w:val="0"/>
    <w:rPr>
      <w:rFonts w:ascii="Times New Roman" w:hAnsi="Times New Roman"/>
      <w:b/>
      <w:i/>
      <w:sz w:val="16"/>
    </w:rPr>
  </w:style>
  <w:style w:type="paragraph" w:customStyle="1" w:styleId="373">
    <w:name w:val="Заголовок2"/>
    <w:basedOn w:val="1"/>
    <w:next w:val="43"/>
    <w:qFormat/>
    <w:uiPriority w:val="0"/>
    <w:pPr>
      <w:keepNext/>
      <w:keepLines/>
      <w:spacing w:before="240" w:after="240" w:line="100" w:lineRule="atLeast"/>
      <w:jc w:val="center"/>
    </w:pPr>
    <w:rPr>
      <w:rFonts w:ascii="Arial" w:hAnsi="Arial" w:eastAsia="Arial Unicode MS" w:cs="Arial Unicode MS"/>
      <w:b/>
      <w:bCs/>
      <w:kern w:val="1"/>
      <w:sz w:val="28"/>
      <w:lang w:eastAsia="hi-IN" w:bidi="hi-IN"/>
    </w:rPr>
  </w:style>
  <w:style w:type="paragraph" w:customStyle="1" w:styleId="374">
    <w:name w:val="Рабочий"/>
    <w:basedOn w:val="43"/>
    <w:qFormat/>
    <w:uiPriority w:val="0"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375">
    <w:name w:val="Знак2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6">
    <w:name w:val="Основной текст 21"/>
    <w:basedOn w:val="1"/>
    <w:qFormat/>
    <w:uiPriority w:val="0"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377">
    <w:name w:val="Знак21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78">
    <w:name w:val="Font Style63"/>
    <w:qFormat/>
    <w:uiPriority w:val="0"/>
    <w:rPr>
      <w:rFonts w:cs="Times New Roman"/>
    </w:rPr>
  </w:style>
  <w:style w:type="character" w:customStyle="1" w:styleId="379">
    <w:name w:val="apple-style-span"/>
    <w:qFormat/>
    <w:uiPriority w:val="0"/>
  </w:style>
  <w:style w:type="character" w:customStyle="1" w:styleId="380">
    <w:name w:val="Заголовок 6 Знак1"/>
    <w:semiHidden/>
    <w:qFormat/>
    <w:uiPriority w:val="0"/>
    <w:rPr>
      <w:rFonts w:ascii="Calibri" w:hAnsi="Calibri" w:eastAsia="Times New Roman" w:cs="Times New Roman"/>
      <w:b/>
      <w:bCs/>
      <w:sz w:val="22"/>
      <w:szCs w:val="22"/>
    </w:rPr>
  </w:style>
  <w:style w:type="character" w:customStyle="1" w:styleId="381">
    <w:name w:val="Основной текст с отступом 3 Знак1"/>
    <w:basedOn w:val="10"/>
    <w:link w:val="32"/>
    <w:qFormat/>
    <w:uiPriority w:val="0"/>
    <w:rPr>
      <w:rFonts w:ascii="Calibri" w:hAnsi="Calibri"/>
      <w:sz w:val="16"/>
      <w:szCs w:val="16"/>
    </w:rPr>
  </w:style>
  <w:style w:type="character" w:customStyle="1" w:styleId="382">
    <w:name w:val="Основной текст с отступом Знак1"/>
    <w:basedOn w:val="10"/>
    <w:qFormat/>
    <w:uiPriority w:val="0"/>
    <w:rPr>
      <w:rFonts w:ascii="Calibri" w:hAnsi="Calibri" w:eastAsia="Times New Roman" w:cs="Times New Roman"/>
      <w:lang w:val="ru-RU" w:eastAsia="ru-RU"/>
    </w:rPr>
  </w:style>
  <w:style w:type="character" w:customStyle="1" w:styleId="383">
    <w:name w:val="Основной текст 3 Знак1"/>
    <w:basedOn w:val="10"/>
    <w:link w:val="56"/>
    <w:qFormat/>
    <w:uiPriority w:val="99"/>
    <w:rPr>
      <w:rFonts w:ascii="Calibri" w:hAnsi="Calibri"/>
      <w:sz w:val="16"/>
      <w:szCs w:val="16"/>
    </w:rPr>
  </w:style>
  <w:style w:type="table" w:customStyle="1" w:styleId="384">
    <w:name w:val="Сетка таблицы311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Сетка таблицы411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86">
    <w:name w:val="Font Style31"/>
    <w:qFormat/>
    <w:uiPriority w:val="0"/>
    <w:rPr>
      <w:rFonts w:ascii="Times New Roman" w:hAnsi="Times New Roman"/>
      <w:sz w:val="18"/>
    </w:rPr>
  </w:style>
  <w:style w:type="paragraph" w:customStyle="1" w:styleId="387">
    <w:name w:val="Заголовок 51"/>
    <w:basedOn w:val="1"/>
    <w:next w:val="1"/>
    <w:unhideWhenUsed/>
    <w:qFormat/>
    <w:uiPriority w:val="0"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388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389">
    <w:name w:val="Основной текст (2) + 12 pt"/>
    <w:qFormat/>
    <w:uiPriority w:val="0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390">
    <w:name w:val="Основной текст (2)_"/>
    <w:link w:val="391"/>
    <w:qFormat/>
    <w:locked/>
    <w:uiPriority w:val="0"/>
    <w:rPr>
      <w:b/>
      <w:sz w:val="19"/>
      <w:shd w:val="clear" w:color="auto" w:fill="FFFFFF"/>
    </w:rPr>
  </w:style>
  <w:style w:type="paragraph" w:customStyle="1" w:styleId="391">
    <w:name w:val="Основной текст (2)"/>
    <w:basedOn w:val="1"/>
    <w:link w:val="390"/>
    <w:qFormat/>
    <w:uiPriority w:val="0"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392">
    <w:name w:val="Основной текст (9) Exact"/>
    <w:qFormat/>
    <w:uiPriority w:val="0"/>
    <w:rPr>
      <w:rFonts w:ascii="Times New Roman" w:hAnsi="Times New Roman"/>
      <w:u w:val="none"/>
    </w:rPr>
  </w:style>
  <w:style w:type="paragraph" w:customStyle="1" w:styleId="393">
    <w:name w:val="Схема документа1"/>
    <w:basedOn w:val="1"/>
    <w:next w:val="37"/>
    <w:semiHidden/>
    <w:unhideWhenUsed/>
    <w:qFormat/>
    <w:uiPriority w:val="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394">
    <w:name w:val="Схема документа Знак1"/>
    <w:semiHidden/>
    <w:qFormat/>
    <w:uiPriority w:val="0"/>
    <w:rPr>
      <w:rFonts w:ascii="Segoe UI" w:hAnsi="Segoe UI"/>
      <w:sz w:val="16"/>
    </w:rPr>
  </w:style>
  <w:style w:type="paragraph" w:customStyle="1" w:styleId="395">
    <w:name w:val="xl65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6">
    <w:name w:val="xl66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7">
    <w:name w:val="xl67"/>
    <w:basedOn w:val="1"/>
    <w:qFormat/>
    <w:uiPriority w:val="0"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39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399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1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04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5">
    <w:name w:val="xl75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6">
    <w:name w:val="xl7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8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1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1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2">
    <w:name w:val="xl8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4">
    <w:name w:val="xl84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5">
    <w:name w:val="xl8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6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17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18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9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0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1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22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3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4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5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26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27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8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9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30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31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2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3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4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35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436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7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38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439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40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1">
    <w:name w:val="xl11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2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3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4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445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6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7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8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449">
    <w:name w:val="xl1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50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1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2">
    <w:name w:val="xl12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3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4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5">
    <w:name w:val="xl12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6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7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8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9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0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1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2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3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64">
    <w:name w:val="Абзац списка1"/>
    <w:basedOn w:val="1"/>
    <w:qFormat/>
    <w:uiPriority w:val="0"/>
    <w:pPr>
      <w:suppressAutoHyphens w:val="0"/>
      <w:ind w:left="720"/>
    </w:pPr>
    <w:rPr>
      <w:rFonts w:cs="Times New Roman"/>
      <w:lang w:eastAsia="ru-RU"/>
    </w:rPr>
  </w:style>
  <w:style w:type="character" w:customStyle="1" w:styleId="465">
    <w:name w:val="Font Style15"/>
    <w:qFormat/>
    <w:uiPriority w:val="0"/>
    <w:rPr>
      <w:rFonts w:ascii="Cambria" w:hAnsi="Cambria"/>
      <w:sz w:val="24"/>
    </w:rPr>
  </w:style>
  <w:style w:type="paragraph" w:customStyle="1" w:styleId="466">
    <w:name w:val="Заголовок оглавления1"/>
    <w:basedOn w:val="2"/>
    <w:next w:val="1"/>
    <w:unhideWhenUsed/>
    <w:qFormat/>
    <w:uiPriority w:val="0"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467">
    <w:name w:val="Основной текст (8) + Курсив"/>
    <w:qFormat/>
    <w:uiPriority w:val="0"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8">
    <w:name w:val="Основной текст (8)"/>
    <w:qFormat/>
    <w:uiPriority w:val="0"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9">
    <w:name w:val="Основной текст + Полужирный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470">
    <w:name w:val="Основной текст2"/>
    <w:basedOn w:val="1"/>
    <w:qFormat/>
    <w:uiPriority w:val="0"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hAnsi="Calibri" w:eastAsia="Calibri" w:cs="Times New Roman"/>
      <w:sz w:val="22"/>
      <w:szCs w:val="22"/>
      <w:shd w:val="clear" w:color="auto" w:fill="FFFFFF"/>
      <w:lang w:eastAsia="en-US"/>
    </w:rPr>
  </w:style>
  <w:style w:type="character" w:customStyle="1" w:styleId="471">
    <w:name w:val="Основной текст1"/>
    <w:link w:val="472"/>
    <w:qFormat/>
    <w:uiPriority w:val="0"/>
    <w:rPr>
      <w:color w:val="000000"/>
      <w:shd w:val="clear" w:color="auto" w:fill="FFFFFF"/>
    </w:rPr>
  </w:style>
  <w:style w:type="paragraph" w:customStyle="1" w:styleId="472">
    <w:name w:val="Основной текст17"/>
    <w:basedOn w:val="1"/>
    <w:link w:val="471"/>
    <w:qFormat/>
    <w:uiPriority w:val="0"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473">
    <w:name w:val="Основной текст (2) + 10 pt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474">
    <w:name w:val="Основной текст (2) + 10 pt1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475">
    <w:name w:val="Heading 11"/>
    <w:basedOn w:val="1"/>
    <w:qFormat/>
    <w:uiPriority w:val="0"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476">
    <w:name w:val="Основной текст + 7 pt"/>
    <w:qFormat/>
    <w:uiPriority w:val="0"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477">
    <w:name w:val="Заголовок 5 Знак1"/>
    <w:semiHidden/>
    <w:qFormat/>
    <w:uiPriority w:val="0"/>
    <w:rPr>
      <w:rFonts w:ascii="Calibri" w:hAnsi="Calibri"/>
      <w:b/>
      <w:i/>
      <w:sz w:val="26"/>
    </w:rPr>
  </w:style>
  <w:style w:type="character" w:customStyle="1" w:styleId="478">
    <w:name w:val="Схема документа Знак"/>
    <w:basedOn w:val="10"/>
    <w:link w:val="37"/>
    <w:qFormat/>
    <w:uiPriority w:val="0"/>
    <w:rPr>
      <w:rFonts w:ascii="Tahoma" w:hAnsi="Tahoma"/>
      <w:sz w:val="16"/>
      <w:szCs w:val="16"/>
    </w:rPr>
  </w:style>
  <w:style w:type="character" w:customStyle="1" w:styleId="479">
    <w:name w:val="Схема документа Знак2"/>
    <w:semiHidden/>
    <w:qFormat/>
    <w:uiPriority w:val="0"/>
    <w:rPr>
      <w:rFonts w:ascii="Segoe UI" w:hAnsi="Segoe UI" w:cs="Segoe UI"/>
      <w:sz w:val="16"/>
      <w:szCs w:val="16"/>
    </w:rPr>
  </w:style>
  <w:style w:type="paragraph" w:customStyle="1" w:styleId="480">
    <w:name w:val="paragrap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1">
    <w:name w:val="normaltextrun"/>
    <w:qFormat/>
    <w:uiPriority w:val="0"/>
  </w:style>
  <w:style w:type="character" w:customStyle="1" w:styleId="482">
    <w:name w:val="eop"/>
    <w:qFormat/>
    <w:uiPriority w:val="0"/>
  </w:style>
  <w:style w:type="character" w:customStyle="1" w:styleId="483">
    <w:name w:val="contextualspellingandgrammarerror"/>
    <w:qFormat/>
    <w:uiPriority w:val="0"/>
  </w:style>
  <w:style w:type="character" w:customStyle="1" w:styleId="484">
    <w:name w:val="spellingerror"/>
    <w:qFormat/>
    <w:uiPriority w:val="0"/>
  </w:style>
  <w:style w:type="paragraph" w:customStyle="1" w:styleId="485">
    <w:name w:val="msonormalcxspmiddle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486">
    <w:name w:val="msonormalcxspmiddlecxsplas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7">
    <w:name w:val="List Paragraph Char"/>
    <w:qFormat/>
    <w:locked/>
    <w:uiPriority w:val="0"/>
    <w:rPr>
      <w:rFonts w:ascii="Calibri" w:hAnsi="Calibri"/>
      <w:sz w:val="24"/>
      <w:lang w:val="ru-RU" w:eastAsia="en-US"/>
    </w:rPr>
  </w:style>
  <w:style w:type="character" w:customStyle="1" w:styleId="488">
    <w:name w:val="Font Style121"/>
    <w:qFormat/>
    <w:uiPriority w:val="0"/>
    <w:rPr>
      <w:rFonts w:ascii="Century Schoolbook" w:hAnsi="Century Schoolbook"/>
      <w:sz w:val="20"/>
    </w:rPr>
  </w:style>
  <w:style w:type="paragraph" w:customStyle="1" w:styleId="489">
    <w:name w:val="Style7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490">
    <w:name w:val="Hyperlink.1"/>
    <w:qFormat/>
    <w:uiPriority w:val="0"/>
    <w:rPr>
      <w:lang w:val="ru-RU"/>
    </w:rPr>
  </w:style>
  <w:style w:type="character" w:customStyle="1" w:styleId="491">
    <w:name w:val="Footnote Text Char1"/>
    <w:qFormat/>
    <w:locked/>
    <w:uiPriority w:val="0"/>
    <w:rPr>
      <w:lang w:val="en-US" w:eastAsia="ru-RU" w:bidi="ar-SA"/>
    </w:rPr>
  </w:style>
  <w:style w:type="character" w:customStyle="1" w:styleId="492">
    <w:name w:val="Body Text Char"/>
    <w:qFormat/>
    <w:locked/>
    <w:uiPriority w:val="0"/>
    <w:rPr>
      <w:sz w:val="24"/>
      <w:lang w:val="ru-RU" w:eastAsia="ru-RU" w:bidi="ar-SA"/>
    </w:rPr>
  </w:style>
  <w:style w:type="paragraph" w:customStyle="1" w:styleId="493">
    <w:name w:val="Без интервала2"/>
    <w:link w:val="495"/>
    <w:qFormat/>
    <w:uiPriority w:val="0"/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customStyle="1" w:styleId="494">
    <w:name w:val="cv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95">
    <w:name w:val="No Spacing Char"/>
    <w:link w:val="493"/>
    <w:qFormat/>
    <w:locked/>
    <w:uiPriority w:val="0"/>
    <w:rPr>
      <w:sz w:val="22"/>
      <w:szCs w:val="22"/>
    </w:rPr>
  </w:style>
  <w:style w:type="character" w:customStyle="1" w:styleId="496">
    <w:name w:val="oth2"/>
    <w:qFormat/>
    <w:uiPriority w:val="0"/>
  </w:style>
  <w:style w:type="character" w:customStyle="1" w:styleId="497">
    <w:name w:val="gen1"/>
    <w:qFormat/>
    <w:uiPriority w:val="0"/>
    <w:rPr>
      <w:sz w:val="29"/>
    </w:rPr>
  </w:style>
  <w:style w:type="character" w:customStyle="1" w:styleId="498">
    <w:name w:val="Footer Char"/>
    <w:qFormat/>
    <w:locked/>
    <w:uiPriority w:val="0"/>
    <w:rPr>
      <w:sz w:val="24"/>
      <w:szCs w:val="24"/>
      <w:lang w:val="ru-RU" w:eastAsia="ru-RU" w:bidi="ar-SA"/>
    </w:rPr>
  </w:style>
  <w:style w:type="character" w:customStyle="1" w:styleId="499">
    <w:name w:val="Heading 1 Char"/>
    <w:qFormat/>
    <w:locked/>
    <w:uiPriority w:val="0"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500">
    <w:name w:val="b-serp-url__item1"/>
    <w:qFormat/>
    <w:uiPriority w:val="0"/>
    <w:rPr>
      <w:rFonts w:cs="Times New Roman"/>
    </w:rPr>
  </w:style>
  <w:style w:type="character" w:customStyle="1" w:styleId="501">
    <w:name w:val="small11"/>
    <w:qFormat/>
    <w:uiPriority w:val="0"/>
    <w:rPr>
      <w:sz w:val="16"/>
    </w:rPr>
  </w:style>
  <w:style w:type="character" w:customStyle="1" w:styleId="502">
    <w:name w:val="gray1"/>
    <w:qFormat/>
    <w:uiPriority w:val="0"/>
    <w:rPr>
      <w:color w:val="6C737F"/>
    </w:rPr>
  </w:style>
  <w:style w:type="character" w:customStyle="1" w:styleId="503">
    <w:name w:val="submenu-table"/>
    <w:qFormat/>
    <w:uiPriority w:val="0"/>
    <w:rPr>
      <w:rFonts w:ascii="Times New Roman" w:hAnsi="Times New Roman"/>
    </w:rPr>
  </w:style>
  <w:style w:type="character" w:customStyle="1" w:styleId="504">
    <w:name w:val="Balloon Text Char"/>
    <w:basedOn w:val="10"/>
    <w:qFormat/>
    <w:locked/>
    <w:uiPriority w:val="0"/>
    <w:rPr>
      <w:rFonts w:ascii="Segoe UI" w:hAnsi="Segoe UI" w:cs="Times New Roman"/>
      <w:sz w:val="18"/>
      <w:lang w:val="ru-RU" w:eastAsia="ru-RU"/>
    </w:rPr>
  </w:style>
  <w:style w:type="character" w:customStyle="1" w:styleId="505">
    <w:name w:val="Heading 2 Char"/>
    <w:basedOn w:val="10"/>
    <w:qFormat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506">
    <w:name w:val="Heading 3 Char"/>
    <w:basedOn w:val="10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507">
    <w:name w:val="Heading 4 Char"/>
    <w:basedOn w:val="10"/>
    <w:qFormat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508">
    <w:name w:val="Body Text 2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09">
    <w:name w:val="Header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10">
    <w:name w:val="Comment Text Char"/>
    <w:qFormat/>
    <w:locked/>
    <w:uiPriority w:val="0"/>
    <w:rPr>
      <w:rFonts w:ascii="Times New Roman" w:hAnsi="Times New Roman"/>
      <w:sz w:val="20"/>
    </w:rPr>
  </w:style>
  <w:style w:type="character" w:customStyle="1" w:styleId="511">
    <w:name w:val="Comment Text Char1"/>
    <w:basedOn w:val="10"/>
    <w:semiHidden/>
    <w:qFormat/>
    <w:locked/>
    <w:uiPriority w:val="0"/>
    <w:rPr>
      <w:rFonts w:cs="Times New Roman"/>
      <w:sz w:val="20"/>
      <w:szCs w:val="20"/>
    </w:rPr>
  </w:style>
  <w:style w:type="character" w:customStyle="1" w:styleId="512">
    <w:name w:val="Comment Subject Char"/>
    <w:qFormat/>
    <w:locked/>
    <w:uiPriority w:val="0"/>
    <w:rPr>
      <w:b/>
    </w:rPr>
  </w:style>
  <w:style w:type="character" w:customStyle="1" w:styleId="513">
    <w:name w:val="Comment Subject Char1"/>
    <w:basedOn w:val="510"/>
    <w:semiHidden/>
    <w:qFormat/>
    <w:locked/>
    <w:uiPriority w:val="0"/>
    <w:rPr>
      <w:rFonts w:ascii="Times New Roman" w:hAnsi="Times New Roman" w:cs="Times New Roman"/>
      <w:b/>
      <w:bCs/>
      <w:sz w:val="20"/>
      <w:szCs w:val="20"/>
    </w:rPr>
  </w:style>
  <w:style w:type="character" w:customStyle="1" w:styleId="514">
    <w:name w:val="Body Text Indent 2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15">
    <w:name w:val="Endnote Text Char"/>
    <w:basedOn w:val="10"/>
    <w:semiHidden/>
    <w:qFormat/>
    <w:locked/>
    <w:uiPriority w:val="0"/>
    <w:rPr>
      <w:rFonts w:cs="Times New Roman"/>
      <w:sz w:val="20"/>
      <w:szCs w:val="20"/>
    </w:rPr>
  </w:style>
  <w:style w:type="character" w:customStyle="1" w:styleId="516">
    <w:name w:val="Body Text Indent Char"/>
    <w:basedOn w:val="10"/>
    <w:qFormat/>
    <w:locked/>
    <w:uiPriority w:val="0"/>
    <w:rPr>
      <w:rFonts w:ascii="Times New Roman" w:hAnsi="Times New Roman" w:cs="Times New Roman"/>
      <w:sz w:val="20"/>
      <w:szCs w:val="20"/>
    </w:rPr>
  </w:style>
  <w:style w:type="paragraph" w:customStyle="1" w:styleId="517">
    <w:name w:val="Style67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18">
    <w:name w:val="Style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19">
    <w:name w:val="Style72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20">
    <w:name w:val="Style1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21">
    <w:name w:val="Style6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522">
    <w:name w:val="Style24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523">
    <w:name w:val="headertex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4">
    <w:name w:val="formattex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5">
    <w:name w:val="Style76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26">
    <w:name w:val="Style93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527">
    <w:name w:val="Текст Знак"/>
    <w:basedOn w:val="10"/>
    <w:link w:val="31"/>
    <w:qFormat/>
    <w:uiPriority w:val="0"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528">
    <w:name w:val="Стиль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529">
    <w:name w:val="c7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30">
    <w:name w:val="c17"/>
    <w:basedOn w:val="10"/>
    <w:qFormat/>
    <w:uiPriority w:val="0"/>
    <w:rPr>
      <w:rFonts w:cs="Times New Roman"/>
    </w:rPr>
  </w:style>
  <w:style w:type="character" w:customStyle="1" w:styleId="531">
    <w:name w:val="c4"/>
    <w:basedOn w:val="10"/>
    <w:qFormat/>
    <w:uiPriority w:val="0"/>
    <w:rPr>
      <w:rFonts w:cs="Times New Roman"/>
    </w:rPr>
  </w:style>
  <w:style w:type="character" w:customStyle="1" w:styleId="532">
    <w:name w:val="c5"/>
    <w:basedOn w:val="10"/>
    <w:qFormat/>
    <w:uiPriority w:val="0"/>
    <w:rPr>
      <w:rFonts w:cs="Times New Roman"/>
    </w:rPr>
  </w:style>
  <w:style w:type="paragraph" w:customStyle="1" w:styleId="533">
    <w:name w:val="c15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34">
    <w:name w:val="c4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35">
    <w:name w:val="path__separator"/>
    <w:basedOn w:val="10"/>
    <w:qFormat/>
    <w:uiPriority w:val="0"/>
    <w:rPr>
      <w:rFonts w:cs="Times New Roman"/>
    </w:rPr>
  </w:style>
  <w:style w:type="paragraph" w:customStyle="1" w:styleId="536">
    <w:name w:val="FR2"/>
    <w:qFormat/>
    <w:uiPriority w:val="0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 w:eastAsia="Times New Roman" w:cs="Times New Roman"/>
      <w:sz w:val="22"/>
      <w:lang w:val="ru-RU" w:eastAsia="ru-RU" w:bidi="ar-SA"/>
    </w:rPr>
  </w:style>
  <w:style w:type="character" w:customStyle="1" w:styleId="537">
    <w:name w:val="Font Style74"/>
    <w:qFormat/>
    <w:uiPriority w:val="0"/>
    <w:rPr>
      <w:rFonts w:ascii="Times New Roman" w:hAnsi="Times New Roman"/>
      <w:b/>
      <w:i/>
      <w:sz w:val="24"/>
    </w:rPr>
  </w:style>
  <w:style w:type="paragraph" w:customStyle="1" w:styleId="538">
    <w:name w:val="Основной текст с отступом 32"/>
    <w:basedOn w:val="1"/>
    <w:qFormat/>
    <w:uiPriority w:val="0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539">
    <w:name w:val="Основной текст (6)"/>
    <w:basedOn w:val="10"/>
    <w:qFormat/>
    <w:uiPriority w:val="0"/>
    <w:rPr>
      <w:rFonts w:ascii="Times New Roman" w:hAnsi="Times New Roman" w:cs="Times New Roman"/>
      <w:sz w:val="18"/>
      <w:szCs w:val="18"/>
    </w:rPr>
  </w:style>
  <w:style w:type="character" w:customStyle="1" w:styleId="540">
    <w:name w:val="Основной текст4"/>
    <w:basedOn w:val="471"/>
    <w:qFormat/>
    <w:uiPriority w:val="0"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541">
    <w:name w:val="Основной текст (9)"/>
    <w:basedOn w:val="10"/>
    <w:qFormat/>
    <w:uiPriority w:val="0"/>
    <w:rPr>
      <w:rFonts w:ascii="Times New Roman" w:hAnsi="Times New Roman" w:cs="Times New Roman"/>
      <w:sz w:val="18"/>
      <w:szCs w:val="18"/>
    </w:rPr>
  </w:style>
  <w:style w:type="character" w:customStyle="1" w:styleId="542">
    <w:name w:val="Основной текст + 8 pt"/>
    <w:basedOn w:val="471"/>
    <w:qFormat/>
    <w:uiPriority w:val="0"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543">
    <w:name w:val="Основной текст (20)"/>
    <w:basedOn w:val="10"/>
    <w:qFormat/>
    <w:uiPriority w:val="0"/>
    <w:rPr>
      <w:rFonts w:ascii="Times New Roman" w:hAnsi="Times New Roman" w:cs="Times New Roman"/>
      <w:sz w:val="18"/>
      <w:szCs w:val="18"/>
    </w:rPr>
  </w:style>
  <w:style w:type="paragraph" w:customStyle="1" w:styleId="544">
    <w:name w:val="Doc subtitle2"/>
    <w:basedOn w:val="1"/>
    <w:link w:val="545"/>
    <w:qFormat/>
    <w:uiPriority w:val="0"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545">
    <w:name w:val="Doc subtitle2 Char"/>
    <w:basedOn w:val="10"/>
    <w:link w:val="544"/>
    <w:qFormat/>
    <w:locked/>
    <w:uiPriority w:val="0"/>
    <w:rPr>
      <w:rFonts w:ascii="Arial" w:hAnsi="Arial"/>
      <w:sz w:val="28"/>
      <w:szCs w:val="28"/>
      <w:lang w:val="en-GB" w:eastAsia="en-US"/>
    </w:rPr>
  </w:style>
  <w:style w:type="paragraph" w:customStyle="1" w:styleId="546">
    <w:name w:val="Doc title"/>
    <w:basedOn w:val="1"/>
    <w:qFormat/>
    <w:uiPriority w:val="0"/>
    <w:pPr>
      <w:suppressAutoHyphens w:val="0"/>
    </w:pPr>
    <w:rPr>
      <w:rFonts w:ascii="Arial" w:hAnsi="Arial" w:eastAsia="Calibri" w:cs="Times New Roman"/>
      <w:b/>
      <w:sz w:val="40"/>
      <w:lang w:val="en-GB" w:eastAsia="en-US"/>
    </w:rPr>
  </w:style>
  <w:style w:type="character" w:customStyle="1" w:styleId="547">
    <w:name w:val="Неразрешенное упоминание11"/>
    <w:basedOn w:val="10"/>
    <w:semiHidden/>
    <w:unhideWhenUsed/>
    <w:qFormat/>
    <w:uiPriority w:val="0"/>
    <w:rPr>
      <w:color w:val="605E5C"/>
      <w:shd w:val="clear" w:color="auto" w:fill="E1DFDD"/>
    </w:rPr>
  </w:style>
  <w:style w:type="table" w:customStyle="1" w:styleId="548">
    <w:name w:val="Table Normal12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49">
    <w:name w:val="Body 1"/>
    <w:qFormat/>
    <w:uiPriority w:val="0"/>
    <w:rPr>
      <w:rFonts w:ascii="Helvetica" w:hAnsi="Helvetica" w:eastAsia="Times New Roman" w:cs="Times New Roman"/>
      <w:color w:val="000000"/>
      <w:sz w:val="24"/>
      <w:lang w:val="ru-RU" w:eastAsia="ru-RU" w:bidi="ar-SA"/>
    </w:rPr>
  </w:style>
  <w:style w:type="paragraph" w:customStyle="1" w:styleId="550">
    <w:name w:val="С числами"/>
    <w:qFormat/>
    <w:uiPriority w:val="0"/>
    <w:pPr>
      <w:tabs>
        <w:tab w:val="left" w:pos="360"/>
      </w:tabs>
      <w:ind w:left="360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551">
    <w:name w:val="Знак Знак12"/>
    <w:qFormat/>
    <w:uiPriority w:val="0"/>
    <w:rPr>
      <w:rFonts w:ascii="Arial" w:hAnsi="Arial"/>
      <w:b/>
      <w:kern w:val="1"/>
      <w:sz w:val="32"/>
    </w:rPr>
  </w:style>
  <w:style w:type="character" w:customStyle="1" w:styleId="552">
    <w:name w:val="Знак Знак11"/>
    <w:qFormat/>
    <w:uiPriority w:val="0"/>
    <w:rPr>
      <w:rFonts w:ascii="Arial" w:hAnsi="Arial"/>
      <w:b/>
      <w:i/>
      <w:sz w:val="28"/>
    </w:rPr>
  </w:style>
  <w:style w:type="character" w:customStyle="1" w:styleId="553">
    <w:name w:val="Знак Знак10"/>
    <w:qFormat/>
    <w:uiPriority w:val="0"/>
    <w:rPr>
      <w:rFonts w:ascii="Arial" w:hAnsi="Arial"/>
      <w:b/>
      <w:sz w:val="26"/>
    </w:rPr>
  </w:style>
  <w:style w:type="character" w:customStyle="1" w:styleId="554">
    <w:name w:val="Знак Знак9"/>
    <w:qFormat/>
    <w:uiPriority w:val="0"/>
    <w:rPr>
      <w:rFonts w:ascii="Times New Roman" w:hAnsi="Times New Roman"/>
      <w:b/>
      <w:sz w:val="24"/>
    </w:rPr>
  </w:style>
  <w:style w:type="character" w:customStyle="1" w:styleId="555">
    <w:name w:val="Знак Знак8"/>
    <w:qFormat/>
    <w:uiPriority w:val="0"/>
    <w:rPr>
      <w:rFonts w:ascii="Times New Roman" w:hAnsi="Times New Roman"/>
      <w:sz w:val="24"/>
    </w:rPr>
  </w:style>
  <w:style w:type="character" w:customStyle="1" w:styleId="556">
    <w:name w:val="Знак Знак7"/>
    <w:qFormat/>
    <w:uiPriority w:val="0"/>
    <w:rPr>
      <w:rFonts w:ascii="Times New Roman" w:hAnsi="Times New Roman"/>
      <w:sz w:val="24"/>
    </w:rPr>
  </w:style>
  <w:style w:type="character" w:customStyle="1" w:styleId="557">
    <w:name w:val="Знак Знак6"/>
    <w:qFormat/>
    <w:uiPriority w:val="0"/>
    <w:rPr>
      <w:rFonts w:ascii="Times New Roman" w:hAnsi="Times New Roman"/>
      <w:sz w:val="20"/>
      <w:lang w:val="en-US" w:eastAsia="zh-CN"/>
    </w:rPr>
  </w:style>
  <w:style w:type="character" w:customStyle="1" w:styleId="558">
    <w:name w:val="Знак Знак5"/>
    <w:qFormat/>
    <w:uiPriority w:val="0"/>
    <w:rPr>
      <w:rFonts w:ascii="Segoe UI" w:hAnsi="Segoe UI"/>
      <w:sz w:val="18"/>
    </w:rPr>
  </w:style>
  <w:style w:type="character" w:customStyle="1" w:styleId="559">
    <w:name w:val="Знак Знак4"/>
    <w:qFormat/>
    <w:uiPriority w:val="0"/>
    <w:rPr>
      <w:rFonts w:ascii="Times New Roman" w:hAnsi="Times New Roman"/>
      <w:sz w:val="24"/>
    </w:rPr>
  </w:style>
  <w:style w:type="character" w:customStyle="1" w:styleId="560">
    <w:name w:val="Знак Знак3"/>
    <w:qFormat/>
    <w:uiPriority w:val="0"/>
    <w:rPr>
      <w:sz w:val="20"/>
    </w:rPr>
  </w:style>
  <w:style w:type="character" w:customStyle="1" w:styleId="561">
    <w:name w:val="Знак Знак2"/>
    <w:qFormat/>
    <w:uiPriority w:val="0"/>
    <w:rPr>
      <w:rFonts w:ascii="Times New Roman" w:hAnsi="Times New Roman"/>
      <w:b/>
      <w:sz w:val="20"/>
    </w:rPr>
  </w:style>
  <w:style w:type="character" w:customStyle="1" w:styleId="562">
    <w:name w:val="Знак Знак1"/>
    <w:qFormat/>
    <w:uiPriority w:val="0"/>
    <w:rPr>
      <w:rFonts w:ascii="Times New Roman" w:hAnsi="Times New Roman"/>
      <w:sz w:val="24"/>
    </w:rPr>
  </w:style>
  <w:style w:type="character" w:customStyle="1" w:styleId="563">
    <w:name w:val="Знак Знак"/>
    <w:qFormat/>
    <w:uiPriority w:val="0"/>
    <w:rPr>
      <w:sz w:val="20"/>
    </w:rPr>
  </w:style>
  <w:style w:type="paragraph" w:customStyle="1" w:styleId="564">
    <w:name w:val="Средняя сетка 21"/>
    <w:qFormat/>
    <w:uiPriority w:val="1"/>
    <w:pPr>
      <w:widowControl w:val="0"/>
      <w:overflowPunct w:val="0"/>
      <w:adjustRightInd w:val="0"/>
    </w:pPr>
    <w:rPr>
      <w:rFonts w:ascii="Times New Roman" w:hAnsi="Times New Roman" w:eastAsia="Times New Roman" w:cs="Times New Roman"/>
      <w:kern w:val="28"/>
      <w:sz w:val="24"/>
      <w:szCs w:val="24"/>
      <w:lang w:val="ru-RU" w:eastAsia="ru-RU" w:bidi="ar-SA"/>
    </w:rPr>
  </w:style>
  <w:style w:type="character" w:customStyle="1" w:styleId="565">
    <w:name w:val="Body text_"/>
    <w:qFormat/>
    <w:locked/>
    <w:uiPriority w:val="0"/>
    <w:rPr>
      <w:rFonts w:ascii="Times New Roman" w:hAnsi="Times New Roman"/>
      <w:sz w:val="26"/>
      <w:shd w:val="clear" w:color="auto" w:fill="FFFFFF"/>
    </w:rPr>
  </w:style>
  <w:style w:type="character" w:customStyle="1" w:styleId="566">
    <w:name w:val="blk3"/>
    <w:qFormat/>
    <w:uiPriority w:val="0"/>
    <w:rPr>
      <w:vanish/>
    </w:rPr>
  </w:style>
  <w:style w:type="paragraph" w:customStyle="1" w:styleId="567">
    <w:name w:val="Абзац списка2"/>
    <w:basedOn w:val="1"/>
    <w:qFormat/>
    <w:uiPriority w:val="0"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568">
    <w:name w:val="Body text (2)_"/>
    <w:qFormat/>
    <w:uiPriority w:val="0"/>
    <w:rPr>
      <w:rFonts w:ascii="Times New Roman" w:hAnsi="Times New Roman"/>
      <w:sz w:val="22"/>
      <w:u w:val="none"/>
    </w:rPr>
  </w:style>
  <w:style w:type="character" w:customStyle="1" w:styleId="569">
    <w:name w:val="Body text (2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570">
    <w:name w:val="Footnote (4) + 9 pt"/>
    <w:qFormat/>
    <w:uiPriority w:val="0"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571">
    <w:name w:val="Body text (8)_"/>
    <w:link w:val="572"/>
    <w:qFormat/>
    <w:locked/>
    <w:uiPriority w:val="0"/>
    <w:rPr>
      <w:i/>
      <w:shd w:val="clear" w:color="auto" w:fill="FFFFFF"/>
    </w:rPr>
  </w:style>
  <w:style w:type="paragraph" w:customStyle="1" w:styleId="572">
    <w:name w:val="Body text (8)"/>
    <w:basedOn w:val="1"/>
    <w:link w:val="571"/>
    <w:qFormat/>
    <w:uiPriority w:val="0"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573">
    <w:name w:val="Body text (12)_"/>
    <w:link w:val="574"/>
    <w:qFormat/>
    <w:locked/>
    <w:uiPriority w:val="0"/>
    <w:rPr>
      <w:sz w:val="23"/>
      <w:shd w:val="clear" w:color="auto" w:fill="FFFFFF"/>
    </w:rPr>
  </w:style>
  <w:style w:type="paragraph" w:customStyle="1" w:styleId="574">
    <w:name w:val="Body text (12)"/>
    <w:basedOn w:val="1"/>
    <w:link w:val="573"/>
    <w:qFormat/>
    <w:uiPriority w:val="0"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575">
    <w:name w:val="Body text (12) + 11 pt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6">
    <w:name w:val="Body text (12) + 11 pt1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7">
    <w:name w:val="Body text (12) + Italic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578">
    <w:name w:val="Body text (12) + 12 pt"/>
    <w:qFormat/>
    <w:uiPriority w:val="0"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579">
    <w:name w:val="Heading #3 (2)_"/>
    <w:link w:val="580"/>
    <w:qFormat/>
    <w:locked/>
    <w:uiPriority w:val="0"/>
    <w:rPr>
      <w:shd w:val="clear" w:color="auto" w:fill="FFFFFF"/>
    </w:rPr>
  </w:style>
  <w:style w:type="paragraph" w:customStyle="1" w:styleId="580">
    <w:name w:val="Heading #3 (2)"/>
    <w:basedOn w:val="1"/>
    <w:link w:val="579"/>
    <w:qFormat/>
    <w:uiPriority w:val="0"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581">
    <w:name w:val="Body text (10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582">
    <w:name w:val="c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83">
    <w:name w:val="c35"/>
    <w:qFormat/>
    <w:uiPriority w:val="0"/>
  </w:style>
  <w:style w:type="paragraph" w:customStyle="1" w:styleId="584">
    <w:name w:val="c2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85">
    <w:name w:val="СВЕЛ тектс"/>
    <w:basedOn w:val="1"/>
    <w:link w:val="587"/>
    <w:qFormat/>
    <w:uiPriority w:val="0"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586">
    <w:name w:val="СВЕЛ таб/спис"/>
    <w:basedOn w:val="1"/>
    <w:link w:val="591"/>
    <w:qFormat/>
    <w:uiPriority w:val="0"/>
    <w:pPr>
      <w:suppressAutoHyphens w:val="0"/>
    </w:pPr>
    <w:rPr>
      <w:rFonts w:cs="Times New Roman"/>
      <w:lang w:eastAsia="ru-RU"/>
    </w:rPr>
  </w:style>
  <w:style w:type="character" w:customStyle="1" w:styleId="587">
    <w:name w:val="СВЕЛ тектс Знак"/>
    <w:link w:val="585"/>
    <w:qFormat/>
    <w:locked/>
    <w:uiPriority w:val="0"/>
    <w:rPr>
      <w:bCs/>
      <w:sz w:val="24"/>
      <w:szCs w:val="24"/>
    </w:rPr>
  </w:style>
  <w:style w:type="paragraph" w:customStyle="1" w:styleId="588">
    <w:name w:val="СВЕЛ загол без огл"/>
    <w:basedOn w:val="586"/>
    <w:qFormat/>
    <w:uiPriority w:val="0"/>
    <w:pPr>
      <w:spacing w:before="120" w:after="120"/>
      <w:ind w:firstLine="709"/>
    </w:pPr>
    <w:rPr>
      <w:b/>
    </w:rPr>
  </w:style>
  <w:style w:type="paragraph" w:customStyle="1" w:styleId="589">
    <w:name w:val="СВЕЛ загол табл"/>
    <w:basedOn w:val="586"/>
    <w:qFormat/>
    <w:uiPriority w:val="0"/>
    <w:pPr>
      <w:jc w:val="center"/>
    </w:pPr>
    <w:rPr>
      <w:b/>
    </w:rPr>
  </w:style>
  <w:style w:type="character" w:customStyle="1" w:styleId="590">
    <w:name w:val="СВЕЛ отдельныые быделения"/>
    <w:qFormat/>
    <w:uiPriority w:val="0"/>
    <w:rPr>
      <w:rFonts w:ascii="Times New Roman" w:hAnsi="Times New Roman"/>
      <w:b/>
      <w:sz w:val="24"/>
    </w:rPr>
  </w:style>
  <w:style w:type="character" w:customStyle="1" w:styleId="591">
    <w:name w:val="СВЕЛ таб/спис Знак"/>
    <w:link w:val="586"/>
    <w:qFormat/>
    <w:locked/>
    <w:uiPriority w:val="0"/>
    <w:rPr>
      <w:sz w:val="24"/>
      <w:szCs w:val="24"/>
    </w:rPr>
  </w:style>
  <w:style w:type="paragraph" w:customStyle="1" w:styleId="592">
    <w:name w:val="СВЕЛ список"/>
    <w:basedOn w:val="586"/>
    <w:qFormat/>
    <w:uiPriority w:val="0"/>
    <w:pPr>
      <w:numPr>
        <w:ilvl w:val="0"/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593">
    <w:name w:val="Font Style30"/>
    <w:qFormat/>
    <w:uiPriority w:val="99"/>
    <w:rPr>
      <w:rFonts w:ascii="Arial" w:hAnsi="Arial"/>
      <w:sz w:val="22"/>
    </w:rPr>
  </w:style>
  <w:style w:type="character" w:customStyle="1" w:styleId="594">
    <w:name w:val="Font Style34"/>
    <w:qFormat/>
    <w:uiPriority w:val="0"/>
    <w:rPr>
      <w:rFonts w:ascii="Arial" w:hAnsi="Arial"/>
      <w:b/>
      <w:sz w:val="22"/>
    </w:rPr>
  </w:style>
  <w:style w:type="paragraph" w:customStyle="1" w:styleId="595">
    <w:name w:val="Абзац списка3"/>
    <w:basedOn w:val="1"/>
    <w:qFormat/>
    <w:uiPriority w:val="0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596">
    <w:name w:val="Body text (6)_"/>
    <w:link w:val="597"/>
    <w:qFormat/>
    <w:locked/>
    <w:uiPriority w:val="0"/>
    <w:rPr>
      <w:i/>
      <w:sz w:val="23"/>
      <w:shd w:val="clear" w:color="auto" w:fill="FFFFFF"/>
    </w:rPr>
  </w:style>
  <w:style w:type="paragraph" w:customStyle="1" w:styleId="597">
    <w:name w:val="Body text (6)"/>
    <w:basedOn w:val="1"/>
    <w:link w:val="596"/>
    <w:qFormat/>
    <w:uiPriority w:val="0"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598">
    <w:name w:val="Body text (6) + 11 pt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99">
    <w:name w:val="Body text (9)_"/>
    <w:link w:val="600"/>
    <w:qFormat/>
    <w:locked/>
    <w:uiPriority w:val="0"/>
    <w:rPr>
      <w:b/>
      <w:shd w:val="clear" w:color="auto" w:fill="FFFFFF"/>
    </w:rPr>
  </w:style>
  <w:style w:type="paragraph" w:customStyle="1" w:styleId="600">
    <w:name w:val="Body text (9)"/>
    <w:basedOn w:val="1"/>
    <w:link w:val="599"/>
    <w:qFormat/>
    <w:uiPriority w:val="0"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601">
    <w:name w:val="Body text (10)_"/>
    <w:qFormat/>
    <w:uiPriority w:val="0"/>
    <w:rPr>
      <w:rFonts w:ascii="Times New Roman" w:hAnsi="Times New Roman"/>
      <w:shd w:val="clear" w:color="auto" w:fill="FFFFFF"/>
    </w:rPr>
  </w:style>
  <w:style w:type="character" w:customStyle="1" w:styleId="602">
    <w:name w:val="Body text (15) Exact"/>
    <w:link w:val="603"/>
    <w:qFormat/>
    <w:locked/>
    <w:uiPriority w:val="0"/>
    <w:rPr>
      <w:b/>
      <w:sz w:val="18"/>
      <w:shd w:val="clear" w:color="auto" w:fill="FFFFFF"/>
    </w:rPr>
  </w:style>
  <w:style w:type="paragraph" w:customStyle="1" w:styleId="603">
    <w:name w:val="Body text (15)"/>
    <w:basedOn w:val="1"/>
    <w:link w:val="602"/>
    <w:qFormat/>
    <w:uiPriority w:val="0"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604">
    <w:name w:val="Heading #3 (2) + Small Caps"/>
    <w:qFormat/>
    <w:uiPriority w:val="0"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605">
    <w:name w:val="СВЕЛ 1"/>
    <w:basedOn w:val="2"/>
    <w:qFormat/>
    <w:uiPriority w:val="0"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606">
    <w:name w:val="СВЕЛ 2"/>
    <w:basedOn w:val="3"/>
    <w:qFormat/>
    <w:uiPriority w:val="0"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607">
    <w:name w:val="СВЕЛ 3"/>
    <w:basedOn w:val="4"/>
    <w:qFormat/>
    <w:uiPriority w:val="0"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608">
    <w:name w:val="СВЕЛ 4"/>
    <w:basedOn w:val="5"/>
    <w:qFormat/>
    <w:uiPriority w:val="0"/>
    <w:pPr>
      <w:spacing w:before="0" w:after="0"/>
      <w:ind w:firstLine="709"/>
    </w:pPr>
    <w:rPr>
      <w:b w:val="0"/>
      <w:lang w:val="ru-RU" w:eastAsia="ru-RU"/>
    </w:rPr>
  </w:style>
  <w:style w:type="paragraph" w:customStyle="1" w:styleId="609">
    <w:name w:val="msonormal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10">
    <w:name w:val="Стиль текста + жирный"/>
    <w:basedOn w:val="1"/>
    <w:qFormat/>
    <w:uiPriority w:val="0"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611">
    <w:name w:val="c0"/>
    <w:qFormat/>
    <w:uiPriority w:val="0"/>
  </w:style>
  <w:style w:type="paragraph" w:customStyle="1" w:styleId="612">
    <w:name w:val="Style26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613">
    <w:name w:val="Font Style62"/>
    <w:qFormat/>
    <w:uiPriority w:val="0"/>
    <w:rPr>
      <w:rFonts w:ascii="Times New Roman" w:hAnsi="Times New Roman"/>
      <w:b/>
      <w:sz w:val="16"/>
    </w:rPr>
  </w:style>
  <w:style w:type="paragraph" w:customStyle="1" w:styleId="614">
    <w:name w:val="pbot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15">
    <w:name w:val="Колонтитулы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tabs>
        <w:tab w:val="right" w:pos="9020"/>
      </w:tabs>
    </w:pPr>
    <w:rPr>
      <w:rFonts w:ascii="Helvetica Neue" w:hAnsi="Helvetica Neue" w:eastAsia="Times New Roman" w:cs="Arial Unicode MS"/>
      <w:color w:val="000000"/>
      <w:sz w:val="24"/>
      <w:szCs w:val="24"/>
      <w:lang w:val="ru-RU" w:eastAsia="ru-RU" w:bidi="ar-SA"/>
    </w:rPr>
  </w:style>
  <w:style w:type="paragraph" w:customStyle="1" w:styleId="616">
    <w:name w:val="Normal1"/>
    <w:semiHidden/>
    <w:qFormat/>
    <w:uiPriority w:val="99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617">
    <w:name w:val="Intense Reference"/>
    <w:qFormat/>
    <w:uiPriority w:val="32"/>
    <w:rPr>
      <w:rFonts w:ascii="Calibri" w:hAnsi="Calibri" w:cs="Times New Roman"/>
      <w:b/>
      <w:i/>
      <w:color w:val="823B0B"/>
    </w:rPr>
  </w:style>
  <w:style w:type="paragraph" w:customStyle="1" w:styleId="618">
    <w:name w:val="s_2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19">
    <w:name w:val="Сетка таблицы светлая1"/>
    <w:basedOn w:val="11"/>
    <w:qFormat/>
    <w:uiPriority w:val="40"/>
    <w:rPr>
      <w:rFonts w:ascii="Calibri" w:hAnsi="Calibri"/>
      <w:sz w:val="22"/>
      <w:szCs w:val="22"/>
      <w:lang w:eastAsia="en-US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20">
    <w:name w:val="Неразрешенное упоминание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621">
    <w:name w:val="Table Normal2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22">
    <w:name w:val="Колонтитул (3)_"/>
    <w:basedOn w:val="10"/>
    <w:link w:val="623"/>
    <w:qFormat/>
    <w:uiPriority w:val="0"/>
    <w:rPr>
      <w:b/>
      <w:bCs/>
      <w:shd w:val="clear" w:color="auto" w:fill="FFFFFF"/>
    </w:rPr>
  </w:style>
  <w:style w:type="paragraph" w:customStyle="1" w:styleId="623">
    <w:name w:val="Колонтитул (3)"/>
    <w:basedOn w:val="1"/>
    <w:link w:val="622"/>
    <w:qFormat/>
    <w:uiPriority w:val="0"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624">
    <w:name w:val="Колонтитул (3) + Не полужирный"/>
    <w:basedOn w:val="622"/>
    <w:qFormat/>
    <w:uiPriority w:val="0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5">
    <w:name w:val="Основной текст (2) + Полужирный"/>
    <w:basedOn w:val="390"/>
    <w:qFormat/>
    <w:uiPriority w:val="0"/>
    <w:rPr>
      <w:rFonts w:ascii="Times New Roman" w:hAnsi="Times New Roman" w:eastAsia="Times New Roman" w:cs="Times New Roman"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26">
    <w:name w:val="Сноска_"/>
    <w:link w:val="627"/>
    <w:qFormat/>
    <w:uiPriority w:val="0"/>
    <w:rPr>
      <w:sz w:val="19"/>
      <w:szCs w:val="19"/>
      <w:shd w:val="clear" w:color="auto" w:fill="FFFFFF"/>
    </w:rPr>
  </w:style>
  <w:style w:type="paragraph" w:customStyle="1" w:styleId="627">
    <w:name w:val="Сноска"/>
    <w:basedOn w:val="1"/>
    <w:link w:val="626"/>
    <w:qFormat/>
    <w:uiPriority w:val="0"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628">
    <w:name w:val="Заголовок №3_"/>
    <w:basedOn w:val="10"/>
    <w:link w:val="629"/>
    <w:qFormat/>
    <w:uiPriority w:val="0"/>
    <w:rPr>
      <w:b/>
      <w:bCs/>
      <w:shd w:val="clear" w:color="auto" w:fill="FFFFFF"/>
    </w:rPr>
  </w:style>
  <w:style w:type="paragraph" w:customStyle="1" w:styleId="629">
    <w:name w:val="Заголовок №3"/>
    <w:basedOn w:val="1"/>
    <w:link w:val="628"/>
    <w:qFormat/>
    <w:uiPriority w:val="0"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630">
    <w:name w:val="Сетка таблицы светлая11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31">
    <w:name w:val="Подпись к таблице_"/>
    <w:link w:val="632"/>
    <w:qFormat/>
    <w:uiPriority w:val="0"/>
    <w:rPr>
      <w:sz w:val="19"/>
      <w:szCs w:val="19"/>
      <w:shd w:val="clear" w:color="auto" w:fill="FFFFFF"/>
    </w:rPr>
  </w:style>
  <w:style w:type="paragraph" w:customStyle="1" w:styleId="632">
    <w:name w:val="Подпись к таблице"/>
    <w:basedOn w:val="1"/>
    <w:link w:val="631"/>
    <w:qFormat/>
    <w:uiPriority w:val="0"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633">
    <w:name w:val="Основной текст (7)_"/>
    <w:link w:val="634"/>
    <w:qFormat/>
    <w:uiPriority w:val="0"/>
    <w:rPr>
      <w:sz w:val="19"/>
      <w:szCs w:val="19"/>
      <w:shd w:val="clear" w:color="auto" w:fill="FFFFFF"/>
    </w:rPr>
  </w:style>
  <w:style w:type="paragraph" w:customStyle="1" w:styleId="634">
    <w:name w:val="Основной текст (7)"/>
    <w:basedOn w:val="1"/>
    <w:link w:val="633"/>
    <w:qFormat/>
    <w:uiPriority w:val="0"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635">
    <w:name w:val="228bf8a64b8551e1msonormal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36">
    <w:name w:val="Table Normal31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7">
    <w:name w:val="Table Normal4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8">
    <w:name w:val="layout"/>
    <w:basedOn w:val="10"/>
    <w:qFormat/>
    <w:uiPriority w:val="0"/>
  </w:style>
  <w:style w:type="paragraph" w:customStyle="1" w:styleId="639">
    <w:name w:val="c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40">
    <w:name w:val="Сетка таблицы24"/>
    <w:basedOn w:val="11"/>
    <w:qFormat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Сетка таблицы110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Сетка таблицы25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Normal5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44">
    <w:name w:val="Numbering Symbols"/>
    <w:qFormat/>
    <w:uiPriority w:val="0"/>
  </w:style>
  <w:style w:type="character" w:customStyle="1" w:styleId="645">
    <w:name w:val="Bullets"/>
    <w:qFormat/>
    <w:uiPriority w:val="0"/>
    <w:rPr>
      <w:rFonts w:ascii="OpenSymbol" w:hAnsi="OpenSymbol" w:eastAsia="OpenSymbol" w:cs="OpenSymbol"/>
    </w:rPr>
  </w:style>
  <w:style w:type="character" w:customStyle="1" w:styleId="646">
    <w:name w:val="ins"/>
    <w:qFormat/>
    <w:uiPriority w:val="0"/>
  </w:style>
  <w:style w:type="character" w:customStyle="1" w:styleId="647">
    <w:name w:val="has-inline-color"/>
    <w:basedOn w:val="10"/>
    <w:qFormat/>
    <w:uiPriority w:val="0"/>
  </w:style>
  <w:style w:type="paragraph" w:customStyle="1" w:styleId="648">
    <w:name w:val="Heading"/>
    <w:basedOn w:val="1"/>
    <w:next w:val="43"/>
    <w:qFormat/>
    <w:uiPriority w:val="0"/>
    <w:pPr>
      <w:keepNext/>
      <w:spacing w:before="240" w:after="120" w:line="259" w:lineRule="auto"/>
    </w:pPr>
    <w:rPr>
      <w:rFonts w:ascii="Liberation Sans" w:hAnsi="Liberation Sans" w:eastAsia="PingFang SC" w:cs="Arial Unicode MS"/>
      <w:sz w:val="28"/>
      <w:szCs w:val="28"/>
      <w:lang w:eastAsia="en-US"/>
    </w:rPr>
  </w:style>
  <w:style w:type="paragraph" w:customStyle="1" w:styleId="649">
    <w:name w:val="Index"/>
    <w:basedOn w:val="1"/>
    <w:qFormat/>
    <w:uiPriority w:val="0"/>
    <w:pPr>
      <w:suppressLineNumbers/>
      <w:spacing w:after="160" w:line="259" w:lineRule="auto"/>
    </w:pPr>
    <w:rPr>
      <w:rFonts w:ascii="Calibri" w:hAnsi="Calibri" w:eastAsia="Calibri" w:cs="Arial Unicode MS"/>
      <w:sz w:val="22"/>
      <w:szCs w:val="22"/>
      <w:lang w:eastAsia="en-US"/>
    </w:rPr>
  </w:style>
  <w:style w:type="paragraph" w:customStyle="1" w:styleId="650">
    <w:name w:val="Table Contents"/>
    <w:basedOn w:val="1"/>
    <w:qFormat/>
    <w:uiPriority w:val="0"/>
    <w:pPr>
      <w:widowControl w:val="0"/>
      <w:suppressLineNumbers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customStyle="1" w:styleId="651">
    <w:name w:val="Table Heading"/>
    <w:basedOn w:val="650"/>
    <w:qFormat/>
    <w:uiPriority w:val="0"/>
    <w:pPr>
      <w:jc w:val="center"/>
    </w:pPr>
    <w:rPr>
      <w:b/>
      <w:bCs/>
    </w:rPr>
  </w:style>
  <w:style w:type="character" w:customStyle="1" w:styleId="652">
    <w:name w:val="markedcontent"/>
    <w:basedOn w:val="10"/>
    <w:qFormat/>
    <w:uiPriority w:val="0"/>
  </w:style>
  <w:style w:type="table" w:customStyle="1" w:styleId="653">
    <w:name w:val="Сетка таблицы3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54">
    <w:name w:val="fra-h4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55">
    <w:name w:val="Сетка таблицы26"/>
    <w:basedOn w:val="11"/>
    <w:qFormat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Сетка таблицы11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Сетка таблицы27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Normal6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9">
    <w:name w:val="Сетка таблицы28"/>
    <w:basedOn w:val="11"/>
    <w:qFormat/>
    <w:uiPriority w:val="5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Сетка таблицы11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Сетка таблицы29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Normal7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63">
    <w:name w:val="msonormalbullet2.gif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64">
    <w:name w:val="msonormalbullet3.gif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65">
    <w:name w:val="Заголовок №6_"/>
    <w:basedOn w:val="10"/>
    <w:link w:val="666"/>
    <w:qFormat/>
    <w:uiPriority w:val="99"/>
    <w:rPr>
      <w:b/>
      <w:bCs/>
      <w:shd w:val="clear" w:color="auto" w:fill="FFFFFF"/>
    </w:rPr>
  </w:style>
  <w:style w:type="paragraph" w:customStyle="1" w:styleId="666">
    <w:name w:val="Заголовок №6"/>
    <w:basedOn w:val="1"/>
    <w:link w:val="665"/>
    <w:qFormat/>
    <w:uiPriority w:val="99"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667">
    <w:name w:val="Основной текст + Franklin Gothic Medium"/>
    <w:basedOn w:val="10"/>
    <w:qFormat/>
    <w:uiPriority w:val="99"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668">
    <w:name w:val="Основной текст + Курсив"/>
    <w:basedOn w:val="10"/>
    <w:qFormat/>
    <w:uiPriority w:val="99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669">
    <w:name w:val="Font Style27"/>
    <w:basedOn w:val="10"/>
    <w:qFormat/>
    <w:uiPriority w:val="99"/>
    <w:rPr>
      <w:rFonts w:ascii="Cambria" w:hAnsi="Cambria" w:cs="Cambria"/>
      <w:i/>
      <w:iCs/>
      <w:spacing w:val="10"/>
      <w:sz w:val="18"/>
      <w:szCs w:val="18"/>
    </w:rPr>
  </w:style>
  <w:style w:type="character" w:customStyle="1" w:styleId="670">
    <w:name w:val="Font Style29"/>
    <w:basedOn w:val="10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671">
    <w:name w:val="Style11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672">
    <w:name w:val="Style13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673">
    <w:name w:val="footnote description"/>
    <w:next w:val="1"/>
    <w:link w:val="674"/>
    <w:qFormat/>
    <w:uiPriority w:val="0"/>
    <w:pPr>
      <w:spacing w:line="259" w:lineRule="auto"/>
      <w:ind w:left="773"/>
    </w:pPr>
    <w:rPr>
      <w:rFonts w:ascii="Times New Roman" w:hAnsi="Times New Roman" w:eastAsia="Times New Roman" w:cs="Times New Roman"/>
      <w:color w:val="000000"/>
      <w:szCs w:val="22"/>
      <w:lang w:val="en-US" w:eastAsia="en-US" w:bidi="ar-SA"/>
    </w:rPr>
  </w:style>
  <w:style w:type="character" w:customStyle="1" w:styleId="674">
    <w:name w:val="footnote description Char"/>
    <w:link w:val="673"/>
    <w:qFormat/>
    <w:uiPriority w:val="0"/>
    <w:rPr>
      <w:color w:val="000000"/>
      <w:szCs w:val="22"/>
      <w:lang w:val="en-US" w:eastAsia="en-US"/>
    </w:rPr>
  </w:style>
  <w:style w:type="character" w:customStyle="1" w:styleId="675">
    <w:name w:val="footnote mark"/>
    <w:qFormat/>
    <w:uiPriority w:val="0"/>
    <w:rPr>
      <w:rFonts w:ascii="Times New Roman" w:hAnsi="Times New Roman" w:eastAsia="Times New Roman" w:cs="Times New Roman"/>
      <w:color w:val="000000"/>
      <w:sz w:val="20"/>
      <w:vertAlign w:val="superscript"/>
    </w:rPr>
  </w:style>
  <w:style w:type="table" w:customStyle="1" w:styleId="676">
    <w:name w:val="TableGrid1"/>
    <w:qFormat/>
    <w:uiPriority w:val="0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77">
    <w:name w:val="c34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78">
    <w:name w:val="Сетка таблицы30"/>
    <w:basedOn w:val="11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Сетка таблицы11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Сетка таблицы3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Сетка таблицы114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Grid2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3">
    <w:name w:val="Сетка таблицы210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Сетка таблицы34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Сетка таблицы4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Сетка таблицы5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Сетка таблицы6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Сетка таблицы7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Сетка таблицы8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Сетка таблицы9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Сетка таблицы10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Сетка таблицы115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Сетка таблицы12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Сетка таблицы13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Сетка таблицы14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Сетка таблицы15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Сетка таблицы16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Сетка таблицы17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Сетка таблицы18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Сетка таблицы19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Сетка таблицы20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Сетка таблицы2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Сетка таблицы22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Сетка таблицы23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Сетка таблицы312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Сетка таблицы412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Normal13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8">
    <w:name w:val="Table Normal2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9">
    <w:name w:val="Сетка таблицы светлая12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10">
    <w:name w:val="Table Normal32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1">
    <w:name w:val="Table Normal5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2">
    <w:name w:val="Сетка таблицы32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Normal6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4">
    <w:name w:val="Table Normal7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5">
    <w:name w:val="Сетка таблицы35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Сетка таблицы116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Grid3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8">
    <w:name w:val="Сетка таблицы21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Сетка таблицы36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Сетка таблицы4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Сетка таблицы5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Сетка таблицы6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Сетка таблицы7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Сетка таблицы8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Сетка таблицы9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Сетка таблицы10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Сетка таблицы117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Сетка таблицы12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Сетка таблицы13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Сетка таблицы14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Сетка таблицы15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Сетка таблицы16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Сетка таблицы17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Сетка таблицы18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Сетка таблицы19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Сетка таблицы20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Сетка таблицы2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Сетка таблицы22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Сетка таблицы23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Сетка таблицы31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Сетка таблицы413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le Normal14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3">
    <w:name w:val="Table Normal2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4">
    <w:name w:val="Сетка таблицы светлая13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45">
    <w:name w:val="Table Normal33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6">
    <w:name w:val="Table Normal5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7">
    <w:name w:val="Сетка таблицы32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Normal6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9">
    <w:name w:val="Table Normal7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50">
    <w:name w:val="Текст сноски Знак1"/>
    <w:basedOn w:val="10"/>
    <w:link w:val="38"/>
    <w:qFormat/>
    <w:uiPriority w:val="99"/>
    <w:rPr>
      <w:rFonts w:ascii="Arial" w:hAnsi="Arial" w:cs="Calibri"/>
      <w:lang w:val="zh-CN" w:eastAsia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BD409-EAA7-4D46-AC95-2B3714DEB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3869</Words>
  <Characters>22056</Characters>
  <Lines>183</Lines>
  <Paragraphs>51</Paragraphs>
  <TotalTime>0</TotalTime>
  <ScaleCrop>false</ScaleCrop>
  <LinksUpToDate>false</LinksUpToDate>
  <CharactersWithSpaces>25874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2023-04-27T14:49:00Z</dcterms:created>
  <dc:creator>Словцова</dc:creator>
  <cp:lastModifiedBy>Яна Рябкова</cp:lastModifiedBy>
  <cp:lastPrinted>2023-04-10T08:08:00Z</cp:lastPrinted>
  <dcterms:modified xsi:type="dcterms:W3CDTF">2024-09-18T06:25:42Z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BB68A4F1E03C401B8A128735792317F6_12</vt:lpwstr>
  </property>
</Properties>
</file>